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FAC" w:rsidRPr="003E4962" w:rsidRDefault="00E86FAC" w:rsidP="00E86FAC">
      <w:pPr>
        <w:snapToGrid w:val="0"/>
        <w:spacing w:beforeLines="50" w:before="180" w:afterLines="50" w:after="180"/>
        <w:jc w:val="center"/>
        <w:rPr>
          <w:rFonts w:eastAsia="標楷體"/>
          <w:b/>
          <w:color w:val="000000" w:themeColor="text1"/>
          <w:sz w:val="56"/>
          <w:szCs w:val="28"/>
        </w:rPr>
      </w:pPr>
      <w:r w:rsidRPr="003E4962">
        <w:rPr>
          <w:rFonts w:eastAsia="標楷體"/>
          <w:b/>
          <w:color w:val="000000" w:themeColor="text1"/>
          <w:sz w:val="56"/>
          <w:szCs w:val="28"/>
        </w:rPr>
        <w:t>澎湖縣</w:t>
      </w:r>
      <w:r w:rsidRPr="003E4962">
        <w:rPr>
          <w:rFonts w:eastAsia="標楷體"/>
          <w:b/>
          <w:color w:val="000000" w:themeColor="text1"/>
          <w:sz w:val="56"/>
          <w:szCs w:val="28"/>
        </w:rPr>
        <w:t>SBIR</w:t>
      </w:r>
      <w:r w:rsidRPr="003E4962">
        <w:rPr>
          <w:rFonts w:eastAsia="標楷體"/>
          <w:b/>
          <w:color w:val="000000" w:themeColor="text1"/>
          <w:sz w:val="56"/>
          <w:szCs w:val="28"/>
        </w:rPr>
        <w:t>作業要點</w:t>
      </w:r>
    </w:p>
    <w:p w:rsidR="00E86FAC" w:rsidRPr="003E4962" w:rsidRDefault="00E86FAC" w:rsidP="00E86FAC">
      <w:pPr>
        <w:pStyle w:val="a3"/>
        <w:spacing w:line="580" w:lineRule="exact"/>
        <w:ind w:leftChars="0" w:left="0"/>
        <w:jc w:val="center"/>
        <w:rPr>
          <w:rFonts w:eastAsia="標楷體"/>
          <w:b/>
          <w:color w:val="000000" w:themeColor="text1"/>
          <w:sz w:val="28"/>
          <w:szCs w:val="28"/>
        </w:rPr>
        <w:sectPr w:rsidR="00E86FAC" w:rsidRPr="003E4962" w:rsidSect="00F86C70">
          <w:pgSz w:w="11906" w:h="16838"/>
          <w:pgMar w:top="1440" w:right="1588" w:bottom="1440" w:left="1588" w:header="851" w:footer="992" w:gutter="0"/>
          <w:cols w:space="425"/>
          <w:docGrid w:type="lines" w:linePitch="360"/>
        </w:sectPr>
      </w:pPr>
    </w:p>
    <w:p w:rsidR="00E86FAC" w:rsidRPr="003E4962" w:rsidRDefault="00E86FAC" w:rsidP="00E86FAC">
      <w:pPr>
        <w:pStyle w:val="a3"/>
        <w:spacing w:line="580" w:lineRule="exact"/>
        <w:ind w:leftChars="0" w:left="0"/>
        <w:jc w:val="center"/>
        <w:rPr>
          <w:rFonts w:eastAsia="標楷體"/>
          <w:b/>
          <w:color w:val="000000" w:themeColor="text1"/>
        </w:rPr>
      </w:pPr>
      <w:r w:rsidRPr="003E4962">
        <w:rPr>
          <w:rFonts w:eastAsia="標楷體"/>
          <w:b/>
          <w:color w:val="000000" w:themeColor="text1"/>
        </w:rPr>
        <w:lastRenderedPageBreak/>
        <w:t>澎湖縣政府「</w:t>
      </w:r>
      <w:r w:rsidRPr="003E4962">
        <w:rPr>
          <w:rFonts w:eastAsia="標楷體"/>
          <w:b/>
          <w:color w:val="000000" w:themeColor="text1"/>
        </w:rPr>
        <w:t>11</w:t>
      </w:r>
      <w:r w:rsidRPr="003E4962">
        <w:rPr>
          <w:rFonts w:eastAsia="標楷體" w:hint="eastAsia"/>
          <w:b/>
          <w:color w:val="000000" w:themeColor="text1"/>
        </w:rPr>
        <w:t>5</w:t>
      </w:r>
      <w:r w:rsidRPr="003E4962">
        <w:rPr>
          <w:rFonts w:eastAsia="標楷體"/>
          <w:b/>
          <w:color w:val="000000" w:themeColor="text1"/>
        </w:rPr>
        <w:t>年度澎湖縣地方產業創新研發推動計畫」</w:t>
      </w:r>
      <w:r w:rsidRPr="003E4962">
        <w:rPr>
          <w:rFonts w:eastAsia="標楷體"/>
          <w:b/>
          <w:color w:val="000000" w:themeColor="text1"/>
        </w:rPr>
        <w:t>(</w:t>
      </w:r>
      <w:r w:rsidRPr="003E4962">
        <w:rPr>
          <w:rFonts w:eastAsia="標楷體"/>
          <w:b/>
          <w:color w:val="000000" w:themeColor="text1"/>
        </w:rPr>
        <w:t>地方型</w:t>
      </w:r>
      <w:r w:rsidRPr="003E4962">
        <w:rPr>
          <w:rFonts w:eastAsia="標楷體"/>
          <w:b/>
          <w:color w:val="000000" w:themeColor="text1"/>
        </w:rPr>
        <w:t>SBIR)</w:t>
      </w:r>
    </w:p>
    <w:p w:rsidR="00E86FAC" w:rsidRPr="003E4962" w:rsidRDefault="00E86FAC" w:rsidP="00E86FAC">
      <w:pPr>
        <w:pStyle w:val="a3"/>
        <w:spacing w:line="400" w:lineRule="exact"/>
        <w:ind w:leftChars="0" w:left="0"/>
        <w:jc w:val="center"/>
        <w:rPr>
          <w:rFonts w:eastAsia="標楷體"/>
          <w:b/>
          <w:color w:val="000000" w:themeColor="text1"/>
          <w:sz w:val="28"/>
          <w:szCs w:val="28"/>
        </w:rPr>
      </w:pPr>
      <w:r w:rsidRPr="003E4962">
        <w:rPr>
          <w:rFonts w:eastAsia="標楷體"/>
          <w:b/>
          <w:color w:val="000000" w:themeColor="text1"/>
          <w:sz w:val="28"/>
          <w:szCs w:val="28"/>
        </w:rPr>
        <w:t>作業要點</w:t>
      </w:r>
    </w:p>
    <w:p w:rsidR="00E86FAC" w:rsidRPr="003E4962" w:rsidRDefault="00E86FAC" w:rsidP="00E86FAC">
      <w:pPr>
        <w:pStyle w:val="a3"/>
        <w:numPr>
          <w:ilvl w:val="1"/>
          <w:numId w:val="4"/>
        </w:numPr>
        <w:snapToGrid w:val="0"/>
        <w:spacing w:beforeLines="50" w:before="180" w:afterLines="50" w:after="180" w:line="260" w:lineRule="exact"/>
        <w:ind w:leftChars="0" w:left="567" w:hanging="567"/>
        <w:jc w:val="both"/>
        <w:rPr>
          <w:rFonts w:eastAsia="標楷體"/>
          <w:color w:val="000000" w:themeColor="text1"/>
          <w:szCs w:val="28"/>
        </w:rPr>
      </w:pPr>
      <w:r w:rsidRPr="003E4962">
        <w:rPr>
          <w:rFonts w:eastAsia="標楷體"/>
          <w:color w:val="000000" w:themeColor="text1"/>
          <w:szCs w:val="28"/>
        </w:rPr>
        <w:t>澎湖縣政府（以下簡稱本府）為協助本縣轄內小型企業經營佈局，並帶動小型企業創新研發活動，促進未來經濟發展。特依據本府</w:t>
      </w:r>
      <w:r w:rsidRPr="003E4962">
        <w:rPr>
          <w:rFonts w:eastAsia="標楷體"/>
          <w:color w:val="000000" w:themeColor="text1"/>
          <w:szCs w:val="28"/>
        </w:rPr>
        <w:t>1</w:t>
      </w:r>
      <w:r w:rsidRPr="003E4962">
        <w:rPr>
          <w:rFonts w:eastAsia="標楷體" w:hint="eastAsia"/>
          <w:color w:val="000000" w:themeColor="text1"/>
          <w:szCs w:val="28"/>
        </w:rPr>
        <w:t>15</w:t>
      </w:r>
      <w:r w:rsidRPr="003E4962">
        <w:rPr>
          <w:rFonts w:eastAsia="標楷體"/>
          <w:color w:val="000000" w:themeColor="text1"/>
          <w:szCs w:val="28"/>
        </w:rPr>
        <w:t>年度施政計畫，訂定「澎湖縣政府辦理地方產業創新研發推動計畫</w:t>
      </w:r>
      <w:r w:rsidRPr="003E4962">
        <w:rPr>
          <w:rFonts w:eastAsia="標楷體"/>
          <w:color w:val="000000" w:themeColor="text1"/>
          <w:szCs w:val="28"/>
        </w:rPr>
        <w:t>(</w:t>
      </w:r>
      <w:r w:rsidRPr="003E4962">
        <w:rPr>
          <w:rFonts w:eastAsia="標楷體"/>
          <w:color w:val="000000" w:themeColor="text1"/>
          <w:szCs w:val="28"/>
        </w:rPr>
        <w:t>地方型</w:t>
      </w:r>
      <w:r w:rsidRPr="003E4962">
        <w:rPr>
          <w:rFonts w:eastAsia="標楷體"/>
          <w:color w:val="000000" w:themeColor="text1"/>
          <w:szCs w:val="28"/>
        </w:rPr>
        <w:t>SBIR)</w:t>
      </w:r>
      <w:r w:rsidRPr="003E4962">
        <w:rPr>
          <w:rFonts w:eastAsia="標楷體"/>
          <w:color w:val="000000" w:themeColor="text1"/>
          <w:szCs w:val="28"/>
        </w:rPr>
        <w:t>作業要點」（以下稱本要點）。</w:t>
      </w:r>
    </w:p>
    <w:p w:rsidR="00E86FAC" w:rsidRPr="003E4962" w:rsidRDefault="00E86FAC" w:rsidP="00E86FAC">
      <w:pPr>
        <w:pStyle w:val="a3"/>
        <w:numPr>
          <w:ilvl w:val="1"/>
          <w:numId w:val="4"/>
        </w:numPr>
        <w:snapToGrid w:val="0"/>
        <w:spacing w:beforeLines="50" w:before="180" w:afterLines="50" w:after="180" w:line="260" w:lineRule="exact"/>
        <w:ind w:leftChars="0" w:left="567" w:hanging="567"/>
        <w:jc w:val="both"/>
        <w:rPr>
          <w:rFonts w:eastAsia="標楷體"/>
          <w:color w:val="000000" w:themeColor="text1"/>
          <w:szCs w:val="28"/>
        </w:rPr>
      </w:pPr>
      <w:r w:rsidRPr="003E4962">
        <w:rPr>
          <w:rFonts w:eastAsia="標楷體"/>
          <w:color w:val="000000" w:themeColor="text1"/>
          <w:szCs w:val="28"/>
        </w:rPr>
        <w:t>申請補助類別</w:t>
      </w:r>
      <w:r w:rsidRPr="003E4962">
        <w:rPr>
          <w:rFonts w:eastAsia="標楷體"/>
          <w:color w:val="000000" w:themeColor="text1"/>
          <w:szCs w:val="28"/>
        </w:rPr>
        <w:t>:</w:t>
      </w:r>
    </w:p>
    <w:p w:rsidR="00E86FAC" w:rsidRPr="003E4962" w:rsidRDefault="00E86FAC" w:rsidP="00E86FAC">
      <w:pPr>
        <w:pStyle w:val="a3"/>
        <w:snapToGrid w:val="0"/>
        <w:spacing w:beforeLines="50" w:before="180" w:afterLines="50" w:after="180" w:line="260" w:lineRule="exact"/>
        <w:ind w:leftChars="118" w:left="849" w:hangingChars="236" w:hanging="566"/>
        <w:jc w:val="both"/>
        <w:rPr>
          <w:rFonts w:eastAsia="標楷體"/>
          <w:color w:val="000000" w:themeColor="text1"/>
          <w:szCs w:val="28"/>
        </w:rPr>
      </w:pPr>
      <w:r w:rsidRPr="003E4962">
        <w:rPr>
          <w:rFonts w:eastAsia="標楷體"/>
          <w:color w:val="000000" w:themeColor="text1"/>
          <w:szCs w:val="28"/>
        </w:rPr>
        <w:t>(</w:t>
      </w:r>
      <w:r w:rsidRPr="003E4962">
        <w:rPr>
          <w:rFonts w:eastAsia="標楷體"/>
          <w:color w:val="000000" w:themeColor="text1"/>
          <w:szCs w:val="28"/>
        </w:rPr>
        <w:t>一</w:t>
      </w:r>
      <w:r w:rsidRPr="003E4962">
        <w:rPr>
          <w:rFonts w:eastAsia="標楷體"/>
          <w:color w:val="000000" w:themeColor="text1"/>
          <w:szCs w:val="28"/>
        </w:rPr>
        <w:t>)</w:t>
      </w:r>
      <w:r w:rsidRPr="003E4962">
        <w:rPr>
          <w:rFonts w:eastAsia="標楷體"/>
          <w:color w:val="000000" w:themeColor="text1"/>
          <w:szCs w:val="28"/>
        </w:rPr>
        <w:t>「個別申請」：限</w:t>
      </w:r>
      <w:r w:rsidRPr="003E4962">
        <w:rPr>
          <w:rFonts w:eastAsia="標楷體"/>
          <w:color w:val="000000" w:themeColor="text1"/>
          <w:szCs w:val="28"/>
        </w:rPr>
        <w:t>1</w:t>
      </w:r>
      <w:r w:rsidRPr="003E4962">
        <w:rPr>
          <w:rFonts w:eastAsia="標楷體"/>
          <w:color w:val="000000" w:themeColor="text1"/>
          <w:szCs w:val="28"/>
        </w:rPr>
        <w:t>家業者申請，補助上限為</w:t>
      </w:r>
      <w:r w:rsidRPr="003E4962">
        <w:rPr>
          <w:rFonts w:eastAsia="標楷體"/>
          <w:color w:val="000000" w:themeColor="text1"/>
          <w:szCs w:val="28"/>
        </w:rPr>
        <w:t>100</w:t>
      </w:r>
      <w:r w:rsidRPr="003E4962">
        <w:rPr>
          <w:rFonts w:eastAsia="標楷體"/>
          <w:color w:val="000000" w:themeColor="text1"/>
          <w:szCs w:val="28"/>
        </w:rPr>
        <w:t>萬元。</w:t>
      </w:r>
    </w:p>
    <w:p w:rsidR="00E86FAC" w:rsidRPr="003E4962" w:rsidRDefault="00E86FAC" w:rsidP="00E86FAC">
      <w:pPr>
        <w:pStyle w:val="a3"/>
        <w:snapToGrid w:val="0"/>
        <w:spacing w:beforeLines="50" w:before="180" w:afterLines="50" w:after="180" w:line="260" w:lineRule="exact"/>
        <w:ind w:leftChars="118" w:left="849" w:hangingChars="236" w:hanging="566"/>
        <w:jc w:val="both"/>
        <w:rPr>
          <w:rFonts w:eastAsia="標楷體"/>
          <w:color w:val="000000" w:themeColor="text1"/>
          <w:szCs w:val="28"/>
        </w:rPr>
      </w:pPr>
      <w:r w:rsidRPr="003E4962">
        <w:rPr>
          <w:rFonts w:eastAsia="標楷體"/>
          <w:color w:val="000000" w:themeColor="text1"/>
          <w:szCs w:val="28"/>
        </w:rPr>
        <w:t>(</w:t>
      </w:r>
      <w:r w:rsidRPr="003E4962">
        <w:rPr>
          <w:rFonts w:eastAsia="標楷體"/>
          <w:color w:val="000000" w:themeColor="text1"/>
          <w:szCs w:val="28"/>
        </w:rPr>
        <w:t>二</w:t>
      </w:r>
      <w:r w:rsidRPr="003E4962">
        <w:rPr>
          <w:rFonts w:eastAsia="標楷體"/>
          <w:color w:val="000000" w:themeColor="text1"/>
          <w:szCs w:val="28"/>
        </w:rPr>
        <w:t>)</w:t>
      </w:r>
      <w:r w:rsidRPr="003E4962">
        <w:rPr>
          <w:rFonts w:eastAsia="標楷體"/>
          <w:color w:val="000000" w:themeColor="text1"/>
          <w:szCs w:val="28"/>
        </w:rPr>
        <w:t>「</w:t>
      </w:r>
      <w:r w:rsidRPr="003E4962">
        <w:rPr>
          <w:rFonts w:eastAsia="標楷體" w:hint="eastAsia"/>
          <w:color w:val="000000" w:themeColor="text1"/>
          <w:szCs w:val="28"/>
        </w:rPr>
        <w:t>研發聯盟</w:t>
      </w:r>
      <w:r w:rsidRPr="003E4962">
        <w:rPr>
          <w:rFonts w:eastAsia="標楷體"/>
          <w:color w:val="000000" w:themeColor="text1"/>
          <w:szCs w:val="28"/>
        </w:rPr>
        <w:t>」：</w:t>
      </w:r>
    </w:p>
    <w:p w:rsidR="00E86FAC" w:rsidRPr="003E4962" w:rsidRDefault="00E86FAC" w:rsidP="00E86FAC">
      <w:pPr>
        <w:numPr>
          <w:ilvl w:val="0"/>
          <w:numId w:val="5"/>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係指</w:t>
      </w:r>
      <w:r w:rsidRPr="003E4962">
        <w:rPr>
          <w:rFonts w:eastAsia="標楷體"/>
          <w:color w:val="000000" w:themeColor="text1"/>
        </w:rPr>
        <w:t xml:space="preserve"> 2 </w:t>
      </w:r>
      <w:r w:rsidRPr="003E4962">
        <w:rPr>
          <w:rFonts w:eastAsia="標楷體"/>
          <w:color w:val="000000" w:themeColor="text1"/>
        </w:rPr>
        <w:t>家中小企業，以聯盟形式提出研發計畫之補助申請，藉由產業上下游及跨領域結盟，確定產業標準、擬定技術規格、建立共通平台，促進新興產業提昇及傳統產業轉型與升級。</w:t>
      </w:r>
    </w:p>
    <w:p w:rsidR="00E86FAC" w:rsidRPr="003E4962" w:rsidRDefault="00E86FAC" w:rsidP="00E86FAC">
      <w:pPr>
        <w:numPr>
          <w:ilvl w:val="0"/>
          <w:numId w:val="5"/>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需由</w:t>
      </w:r>
      <w:r w:rsidRPr="003E4962">
        <w:rPr>
          <w:rFonts w:eastAsia="標楷體"/>
          <w:color w:val="000000" w:themeColor="text1"/>
        </w:rPr>
        <w:t>1</w:t>
      </w:r>
      <w:r w:rsidRPr="003E4962">
        <w:rPr>
          <w:rFonts w:eastAsia="標楷體"/>
          <w:color w:val="000000" w:themeColor="text1"/>
        </w:rPr>
        <w:t>家業者主導計畫，且參與之業者</w:t>
      </w:r>
      <w:r w:rsidRPr="003E4962">
        <w:rPr>
          <w:rFonts w:eastAsia="標楷體"/>
          <w:b/>
          <w:color w:val="000000" w:themeColor="text1"/>
        </w:rPr>
        <w:t>皆</w:t>
      </w:r>
      <w:r w:rsidRPr="003E4962">
        <w:rPr>
          <w:rFonts w:eastAsia="標楷體"/>
          <w:color w:val="000000" w:themeColor="text1"/>
        </w:rPr>
        <w:t>需符合申請資格。</w:t>
      </w:r>
    </w:p>
    <w:p w:rsidR="00E86FAC" w:rsidRPr="003E4962" w:rsidRDefault="00E86FAC" w:rsidP="00E86FAC">
      <w:pPr>
        <w:numPr>
          <w:ilvl w:val="0"/>
          <w:numId w:val="5"/>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補助款上限為</w:t>
      </w:r>
      <w:r w:rsidRPr="003E4962">
        <w:rPr>
          <w:rFonts w:eastAsia="標楷體"/>
          <w:color w:val="000000" w:themeColor="text1"/>
        </w:rPr>
        <w:t>200</w:t>
      </w:r>
      <w:r w:rsidRPr="003E4962">
        <w:rPr>
          <w:rFonts w:eastAsia="標楷體"/>
          <w:color w:val="000000" w:themeColor="text1"/>
        </w:rPr>
        <w:t>萬元，每家上限分別為</w:t>
      </w:r>
      <w:r w:rsidRPr="003E4962">
        <w:rPr>
          <w:rFonts w:eastAsia="標楷體"/>
          <w:color w:val="000000" w:themeColor="text1"/>
        </w:rPr>
        <w:t>100</w:t>
      </w:r>
      <w:r w:rsidRPr="003E4962">
        <w:rPr>
          <w:rFonts w:eastAsia="標楷體"/>
          <w:color w:val="000000" w:themeColor="text1"/>
        </w:rPr>
        <w:t>萬元。</w:t>
      </w:r>
    </w:p>
    <w:p w:rsidR="00E86FAC" w:rsidRPr="003E4962" w:rsidRDefault="00E86FAC" w:rsidP="00E86FAC">
      <w:pPr>
        <w:numPr>
          <w:ilvl w:val="0"/>
          <w:numId w:val="5"/>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申請聯合案之</w:t>
      </w:r>
      <w:r w:rsidRPr="003E4962">
        <w:rPr>
          <w:rFonts w:eastAsia="標楷體"/>
          <w:color w:val="000000" w:themeColor="text1"/>
        </w:rPr>
        <w:t>2</w:t>
      </w:r>
      <w:r w:rsidRPr="003E4962">
        <w:rPr>
          <w:rFonts w:eastAsia="標楷體"/>
          <w:color w:val="000000" w:themeColor="text1"/>
        </w:rPr>
        <w:t>家業者負責人不得為同一人或配偶、直系血親一等親之親屬關係。</w:t>
      </w:r>
    </w:p>
    <w:p w:rsidR="00E86FAC" w:rsidRPr="003E4962" w:rsidRDefault="00E86FAC" w:rsidP="00E86FAC">
      <w:pPr>
        <w:numPr>
          <w:ilvl w:val="0"/>
          <w:numId w:val="5"/>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聯合案</w:t>
      </w:r>
      <w:r w:rsidRPr="003E4962">
        <w:rPr>
          <w:rFonts w:eastAsia="標楷體"/>
          <w:color w:val="000000" w:themeColor="text1"/>
        </w:rPr>
        <w:t>2</w:t>
      </w:r>
      <w:r w:rsidRPr="003E4962">
        <w:rPr>
          <w:rFonts w:eastAsia="標楷體"/>
          <w:color w:val="000000" w:themeColor="text1"/>
        </w:rPr>
        <w:t>家業者，任一放棄補助資格退出計畫視同計畫終止。</w:t>
      </w:r>
    </w:p>
    <w:p w:rsidR="00E86FAC" w:rsidRPr="003E4962" w:rsidRDefault="00E86FAC" w:rsidP="00E86FAC">
      <w:pPr>
        <w:numPr>
          <w:ilvl w:val="0"/>
          <w:numId w:val="5"/>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聯合案計畫研發成果需對</w:t>
      </w:r>
      <w:r w:rsidRPr="003E4962">
        <w:rPr>
          <w:rFonts w:eastAsia="標楷體"/>
          <w:color w:val="000000" w:themeColor="text1"/>
        </w:rPr>
        <w:t>2</w:t>
      </w:r>
      <w:r w:rsidRPr="003E4962">
        <w:rPr>
          <w:rFonts w:eastAsia="標楷體"/>
          <w:color w:val="000000" w:themeColor="text1"/>
        </w:rPr>
        <w:t>家業者皆有具體效益提升。</w:t>
      </w:r>
    </w:p>
    <w:p w:rsidR="00E86FAC" w:rsidRPr="003E4962" w:rsidRDefault="00E86FAC" w:rsidP="00E86FAC">
      <w:pPr>
        <w:pStyle w:val="a3"/>
        <w:numPr>
          <w:ilvl w:val="1"/>
          <w:numId w:val="4"/>
        </w:numPr>
        <w:snapToGrid w:val="0"/>
        <w:spacing w:beforeLines="50" w:before="180" w:afterLines="50" w:after="180" w:line="260" w:lineRule="exact"/>
        <w:ind w:leftChars="0" w:left="567" w:hanging="567"/>
        <w:jc w:val="both"/>
        <w:rPr>
          <w:rFonts w:eastAsia="標楷體"/>
          <w:color w:val="000000" w:themeColor="text1"/>
          <w:szCs w:val="28"/>
        </w:rPr>
      </w:pPr>
      <w:r w:rsidRPr="003E4962">
        <w:rPr>
          <w:rFonts w:eastAsia="標楷體"/>
          <w:color w:val="000000" w:themeColor="text1"/>
          <w:szCs w:val="28"/>
        </w:rPr>
        <w:t>申請資格：本計畫係以協助提升縣內小型企業從事技術創新研發，並帶動縣內產業發展為目的，其申請資格須同時符合下列：</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t>(</w:t>
      </w:r>
      <w:r w:rsidRPr="009F494A">
        <w:rPr>
          <w:rFonts w:eastAsia="標楷體" w:hint="eastAsia"/>
          <w:b/>
          <w:color w:val="FF0000"/>
          <w:szCs w:val="28"/>
          <w:u w:val="single"/>
        </w:rPr>
        <w:t>一</w:t>
      </w:r>
      <w:r w:rsidRPr="009F494A">
        <w:rPr>
          <w:rFonts w:eastAsia="標楷體"/>
          <w:b/>
          <w:color w:val="FF0000"/>
          <w:szCs w:val="28"/>
          <w:u w:val="single"/>
        </w:rPr>
        <w:t>)</w:t>
      </w:r>
      <w:r w:rsidRPr="009F494A">
        <w:rPr>
          <w:rFonts w:eastAsia="標楷體" w:hint="eastAsia"/>
          <w:b/>
          <w:color w:val="FF0000"/>
          <w:szCs w:val="28"/>
          <w:u w:val="single"/>
        </w:rPr>
        <w:t>符合「中小企業認定標準」之國內中小企業，即依法辦理公司、有限合夥或商業登記，實收資本額或出資額在新臺幣一億元以下，或經常僱用員工數未滿二百人之事業。註：須提供最近一期「投保單位人數資料表」，以證明經常僱用員工數。</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t>(</w:t>
      </w:r>
      <w:r w:rsidRPr="009F494A">
        <w:rPr>
          <w:rFonts w:eastAsia="標楷體" w:hint="eastAsia"/>
          <w:b/>
          <w:color w:val="FF0000"/>
          <w:szCs w:val="28"/>
          <w:u w:val="single"/>
        </w:rPr>
        <w:t>二</w:t>
      </w:r>
      <w:r w:rsidRPr="009F494A">
        <w:rPr>
          <w:rFonts w:eastAsia="標楷體"/>
          <w:b/>
          <w:color w:val="FF0000"/>
          <w:szCs w:val="28"/>
          <w:u w:val="single"/>
        </w:rPr>
        <w:t>)</w:t>
      </w:r>
      <w:r w:rsidRPr="009F494A">
        <w:rPr>
          <w:rFonts w:eastAsia="標楷體" w:hint="eastAsia"/>
          <w:b/>
          <w:color w:val="FF0000"/>
          <w:szCs w:val="28"/>
          <w:u w:val="single"/>
        </w:rPr>
        <w:t>有下列情形之一者，不得申請：</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t xml:space="preserve">1. </w:t>
      </w:r>
      <w:r w:rsidRPr="009F494A">
        <w:rPr>
          <w:rFonts w:eastAsia="標楷體" w:hint="eastAsia"/>
          <w:b/>
          <w:color w:val="FF0000"/>
          <w:szCs w:val="28"/>
          <w:u w:val="single"/>
        </w:rPr>
        <w:t>於</w:t>
      </w:r>
      <w:r w:rsidRPr="009F494A">
        <w:rPr>
          <w:rFonts w:eastAsia="標楷體"/>
          <w:b/>
          <w:color w:val="FF0000"/>
          <w:szCs w:val="28"/>
          <w:u w:val="single"/>
        </w:rPr>
        <w:t xml:space="preserve">5 </w:t>
      </w:r>
      <w:r w:rsidRPr="009F494A">
        <w:rPr>
          <w:rFonts w:eastAsia="標楷體" w:hint="eastAsia"/>
          <w:b/>
          <w:color w:val="FF0000"/>
          <w:szCs w:val="28"/>
          <w:u w:val="single"/>
        </w:rPr>
        <w:t>年內曾有執行政府計畫或採購有重大違約紀錄者。</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t xml:space="preserve">2. </w:t>
      </w:r>
      <w:r w:rsidRPr="009F494A">
        <w:rPr>
          <w:rFonts w:eastAsia="標楷體" w:hint="eastAsia"/>
          <w:b/>
          <w:color w:val="FF0000"/>
          <w:szCs w:val="28"/>
          <w:u w:val="single"/>
        </w:rPr>
        <w:t>有因執行政府計畫或採購受停權處分，且其期間尚未屆滿情事。</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t xml:space="preserve">3. </w:t>
      </w:r>
      <w:r w:rsidRPr="009F494A">
        <w:rPr>
          <w:rFonts w:eastAsia="標楷體" w:hint="eastAsia"/>
          <w:b/>
          <w:color w:val="FF0000"/>
          <w:szCs w:val="28"/>
          <w:u w:val="single"/>
        </w:rPr>
        <w:t>於</w:t>
      </w:r>
      <w:r w:rsidRPr="009F494A">
        <w:rPr>
          <w:rFonts w:eastAsia="標楷體"/>
          <w:b/>
          <w:color w:val="FF0000"/>
          <w:szCs w:val="28"/>
          <w:u w:val="single"/>
        </w:rPr>
        <w:t xml:space="preserve">3 </w:t>
      </w:r>
      <w:r w:rsidRPr="009F494A">
        <w:rPr>
          <w:rFonts w:eastAsia="標楷體" w:hint="eastAsia"/>
          <w:b/>
          <w:color w:val="FF0000"/>
          <w:szCs w:val="28"/>
          <w:u w:val="single"/>
        </w:rPr>
        <w:t>年內有欠繳應納稅捐情事。</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t xml:space="preserve">4. </w:t>
      </w:r>
      <w:r w:rsidRPr="009F494A">
        <w:rPr>
          <w:rFonts w:eastAsia="標楷體" w:hint="eastAsia"/>
          <w:b/>
          <w:color w:val="FF0000"/>
          <w:szCs w:val="28"/>
          <w:u w:val="single"/>
        </w:rPr>
        <w:t>就本補助案件，依其他法令享有租稅優惠、獎勵或補助。</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t xml:space="preserve">5. </w:t>
      </w:r>
      <w:r w:rsidRPr="009F494A">
        <w:rPr>
          <w:rFonts w:eastAsia="標楷體" w:hint="eastAsia"/>
          <w:b/>
          <w:color w:val="FF0000"/>
          <w:szCs w:val="28"/>
          <w:u w:val="single"/>
        </w:rPr>
        <w:t>最近</w:t>
      </w:r>
      <w:r w:rsidRPr="009F494A">
        <w:rPr>
          <w:rFonts w:eastAsia="標楷體"/>
          <w:b/>
          <w:color w:val="FF0000"/>
          <w:szCs w:val="28"/>
          <w:u w:val="single"/>
        </w:rPr>
        <w:t xml:space="preserve">3 </w:t>
      </w:r>
      <w:r w:rsidRPr="009F494A">
        <w:rPr>
          <w:rFonts w:eastAsia="標楷體" w:hint="eastAsia"/>
          <w:b/>
          <w:color w:val="FF0000"/>
          <w:szCs w:val="28"/>
          <w:u w:val="single"/>
        </w:rPr>
        <w:t>年有嚴重違反環境保護、勞工或食品安全衛生相關法律或身心障礙者權益保障法之相關規定且情節重大經各目的事業主管機關認定之情事。</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hint="eastAsia"/>
          <w:b/>
          <w:color w:val="FF0000"/>
          <w:szCs w:val="28"/>
          <w:u w:val="single"/>
        </w:rPr>
        <w:t>註：違反環境保護、勞工或食品安全相關法律且情節重大之認定，經濟部係依據「經濟部租稅優惠及補助或獎勵案件有違反環境保護勞工或食品安全衛生相關法律且情節重大認定要點」規定辦理。</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t xml:space="preserve">6. </w:t>
      </w:r>
      <w:r w:rsidRPr="009F494A">
        <w:rPr>
          <w:rFonts w:eastAsia="標楷體" w:hint="eastAsia"/>
          <w:b/>
          <w:color w:val="FF0000"/>
          <w:szCs w:val="28"/>
          <w:u w:val="single"/>
        </w:rPr>
        <w:t>申請企業或其負責人最近</w:t>
      </w:r>
      <w:r w:rsidRPr="009F494A">
        <w:rPr>
          <w:rFonts w:eastAsia="標楷體"/>
          <w:b/>
          <w:color w:val="FF0000"/>
          <w:szCs w:val="28"/>
          <w:u w:val="single"/>
        </w:rPr>
        <w:t xml:space="preserve">3 </w:t>
      </w:r>
      <w:r w:rsidRPr="009F494A">
        <w:rPr>
          <w:rFonts w:eastAsia="標楷體" w:hint="eastAsia"/>
          <w:b/>
          <w:color w:val="FF0000"/>
          <w:szCs w:val="28"/>
          <w:u w:val="single"/>
        </w:rPr>
        <w:t>年有金融犯罪</w:t>
      </w:r>
      <w:r w:rsidRPr="009F494A">
        <w:rPr>
          <w:rFonts w:eastAsia="標楷體"/>
          <w:b/>
          <w:color w:val="FF0000"/>
          <w:szCs w:val="28"/>
          <w:u w:val="single"/>
        </w:rPr>
        <w:t>(</w:t>
      </w:r>
      <w:r w:rsidRPr="009F494A">
        <w:rPr>
          <w:rFonts w:eastAsia="標楷體" w:hint="eastAsia"/>
          <w:b/>
          <w:color w:val="FF0000"/>
          <w:szCs w:val="28"/>
          <w:u w:val="single"/>
        </w:rPr>
        <w:t>包括但不限於詐欺、侵占、內線交易、洗錢與賄賂等</w:t>
      </w:r>
      <w:r w:rsidRPr="009F494A">
        <w:rPr>
          <w:rFonts w:eastAsia="標楷體"/>
          <w:b/>
          <w:color w:val="FF0000"/>
          <w:szCs w:val="28"/>
          <w:u w:val="single"/>
        </w:rPr>
        <w:t>)</w:t>
      </w:r>
      <w:r w:rsidRPr="009F494A">
        <w:rPr>
          <w:rFonts w:eastAsia="標楷體" w:hint="eastAsia"/>
          <w:b/>
          <w:color w:val="FF0000"/>
          <w:szCs w:val="28"/>
          <w:u w:val="single"/>
        </w:rPr>
        <w:t>事實經判決確定者。</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t xml:space="preserve">7. </w:t>
      </w:r>
      <w:r w:rsidRPr="009F494A">
        <w:rPr>
          <w:rFonts w:eastAsia="標楷體" w:hint="eastAsia"/>
          <w:b/>
          <w:color w:val="FF0000"/>
          <w:szCs w:val="28"/>
          <w:u w:val="single"/>
        </w:rPr>
        <w:t>申請企業及其轉委託單位有陸資投資</w:t>
      </w:r>
      <w:r w:rsidRPr="009F494A">
        <w:rPr>
          <w:rFonts w:eastAsia="標楷體"/>
          <w:b/>
          <w:color w:val="FF0000"/>
          <w:szCs w:val="28"/>
          <w:u w:val="single"/>
        </w:rPr>
        <w:t>(</w:t>
      </w:r>
      <w:r w:rsidRPr="009F494A">
        <w:rPr>
          <w:rFonts w:eastAsia="標楷體" w:hint="eastAsia"/>
          <w:b/>
          <w:color w:val="FF0000"/>
          <w:szCs w:val="28"/>
          <w:u w:val="single"/>
        </w:rPr>
        <w:t>依經濟部公告之陸資來</w:t>
      </w:r>
    </w:p>
    <w:p w:rsidR="00E86FAC" w:rsidRPr="009F494A" w:rsidRDefault="00E86FAC" w:rsidP="00E86FAC">
      <w:pPr>
        <w:pStyle w:val="a3"/>
        <w:snapToGrid w:val="0"/>
        <w:spacing w:beforeLines="50" w:before="180" w:afterLines="50" w:after="180" w:line="260" w:lineRule="exact"/>
        <w:ind w:leftChars="236" w:left="991" w:hangingChars="177" w:hanging="425"/>
        <w:jc w:val="both"/>
        <w:rPr>
          <w:rFonts w:eastAsia="標楷體"/>
          <w:b/>
          <w:color w:val="FF0000"/>
          <w:szCs w:val="28"/>
          <w:u w:val="single"/>
        </w:rPr>
      </w:pPr>
      <w:r w:rsidRPr="009F494A">
        <w:rPr>
          <w:rFonts w:eastAsia="標楷體" w:hint="eastAsia"/>
          <w:b/>
          <w:color w:val="FF0000"/>
          <w:szCs w:val="28"/>
          <w:u w:val="single"/>
        </w:rPr>
        <w:t>臺投資事業名錄為準</w:t>
      </w:r>
      <w:r w:rsidRPr="009F494A">
        <w:rPr>
          <w:rFonts w:eastAsia="標楷體"/>
          <w:b/>
          <w:color w:val="FF0000"/>
          <w:szCs w:val="28"/>
          <w:u w:val="single"/>
        </w:rPr>
        <w:t>)</w:t>
      </w:r>
      <w:r w:rsidRPr="009F494A">
        <w:rPr>
          <w:rFonts w:eastAsia="標楷體" w:hint="eastAsia"/>
          <w:b/>
          <w:color w:val="FF0000"/>
          <w:szCs w:val="28"/>
          <w:u w:val="single"/>
        </w:rPr>
        <w:t>。</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lastRenderedPageBreak/>
        <w:t xml:space="preserve">8. </w:t>
      </w:r>
      <w:r w:rsidRPr="009F494A">
        <w:rPr>
          <w:rFonts w:eastAsia="標楷體" w:hint="eastAsia"/>
          <w:b/>
          <w:color w:val="FF0000"/>
          <w:szCs w:val="28"/>
          <w:u w:val="single"/>
        </w:rPr>
        <w:t>本國設立及外國營利事業在臺設立之分公司。</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t xml:space="preserve">9. </w:t>
      </w:r>
      <w:r w:rsidRPr="009F494A">
        <w:rPr>
          <w:rFonts w:eastAsia="標楷體" w:hint="eastAsia"/>
          <w:b/>
          <w:color w:val="FF0000"/>
          <w:szCs w:val="28"/>
          <w:u w:val="single"/>
        </w:rPr>
        <w:t>公司狀態為解散、撤銷、停業或歇業。</w:t>
      </w:r>
    </w:p>
    <w:p w:rsidR="00E86FAC" w:rsidRPr="009F494A" w:rsidRDefault="00E86FAC" w:rsidP="00E86FAC">
      <w:pPr>
        <w:pStyle w:val="a3"/>
        <w:snapToGrid w:val="0"/>
        <w:spacing w:beforeLines="50" w:before="180" w:afterLines="50" w:after="180" w:line="260" w:lineRule="exact"/>
        <w:ind w:leftChars="236" w:left="566"/>
        <w:jc w:val="both"/>
        <w:rPr>
          <w:rFonts w:eastAsia="標楷體"/>
          <w:b/>
          <w:color w:val="FF0000"/>
          <w:szCs w:val="28"/>
          <w:u w:val="single"/>
        </w:rPr>
      </w:pPr>
      <w:r w:rsidRPr="009F494A">
        <w:rPr>
          <w:rFonts w:eastAsia="標楷體" w:hint="eastAsia"/>
          <w:b/>
          <w:color w:val="FF0000"/>
          <w:szCs w:val="28"/>
          <w:u w:val="single"/>
        </w:rPr>
        <w:t>申請企業若蓄意隱瞞上列情事或申請文件、資料、計畫內容有虛偽不實，致本計畫執行單位陷於錯誤而完成簽約者，本計畫執行單位得駁回申請或依職權撤銷補助並解除專案契約書之效力，且停止該企業之補助申請</w:t>
      </w:r>
      <w:r w:rsidRPr="009F494A">
        <w:rPr>
          <w:rFonts w:eastAsia="標楷體"/>
          <w:b/>
          <w:color w:val="FF0000"/>
          <w:szCs w:val="28"/>
          <w:u w:val="single"/>
        </w:rPr>
        <w:t>5</w:t>
      </w:r>
      <w:r w:rsidRPr="009F494A">
        <w:rPr>
          <w:rFonts w:eastAsia="標楷體" w:hint="eastAsia"/>
          <w:b/>
          <w:color w:val="FF0000"/>
          <w:szCs w:val="28"/>
          <w:u w:val="single"/>
        </w:rPr>
        <w:t>年。</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t>(</w:t>
      </w:r>
      <w:r w:rsidRPr="009F494A">
        <w:rPr>
          <w:rFonts w:eastAsia="標楷體" w:hint="eastAsia"/>
          <w:b/>
          <w:color w:val="FF0000"/>
          <w:szCs w:val="28"/>
          <w:u w:val="single"/>
        </w:rPr>
        <w:t>三</w:t>
      </w:r>
      <w:r w:rsidRPr="009F494A">
        <w:rPr>
          <w:rFonts w:eastAsia="標楷體"/>
          <w:b/>
          <w:color w:val="FF0000"/>
          <w:szCs w:val="28"/>
          <w:u w:val="single"/>
        </w:rPr>
        <w:t>)</w:t>
      </w:r>
      <w:r w:rsidRPr="009F494A">
        <w:rPr>
          <w:rFonts w:eastAsia="標楷體" w:hint="eastAsia"/>
          <w:b/>
          <w:color w:val="FF0000"/>
          <w:szCs w:val="28"/>
          <w:u w:val="single"/>
        </w:rPr>
        <w:t>廠商所提計畫之執行場所應於</w:t>
      </w:r>
      <w:r>
        <w:rPr>
          <w:rFonts w:eastAsia="標楷體" w:hint="eastAsia"/>
          <w:b/>
          <w:color w:val="FF0000"/>
          <w:szCs w:val="28"/>
          <w:u w:val="single"/>
        </w:rPr>
        <w:t>澎湖縣</w:t>
      </w:r>
      <w:r w:rsidRPr="009F494A">
        <w:rPr>
          <w:rFonts w:eastAsia="標楷體" w:hint="eastAsia"/>
          <w:b/>
          <w:color w:val="FF0000"/>
          <w:szCs w:val="28"/>
          <w:u w:val="single"/>
        </w:rPr>
        <w:t>管轄區域內。</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b/>
          <w:color w:val="FF0000"/>
          <w:szCs w:val="28"/>
          <w:u w:val="single"/>
        </w:rPr>
        <w:t>(</w:t>
      </w:r>
      <w:r w:rsidRPr="009F494A">
        <w:rPr>
          <w:rFonts w:eastAsia="標楷體" w:hint="eastAsia"/>
          <w:b/>
          <w:color w:val="FF0000"/>
          <w:szCs w:val="28"/>
          <w:u w:val="single"/>
        </w:rPr>
        <w:t>四</w:t>
      </w:r>
      <w:r w:rsidRPr="009F494A">
        <w:rPr>
          <w:rFonts w:eastAsia="標楷體"/>
          <w:b/>
          <w:color w:val="FF0000"/>
          <w:szCs w:val="28"/>
          <w:u w:val="single"/>
        </w:rPr>
        <w:t>)</w:t>
      </w:r>
      <w:r w:rsidRPr="009F494A">
        <w:rPr>
          <w:rFonts w:eastAsia="標楷體" w:hint="eastAsia"/>
          <w:b/>
          <w:color w:val="FF0000"/>
          <w:szCs w:val="28"/>
          <w:u w:val="single"/>
        </w:rPr>
        <w:t>同公司</w:t>
      </w:r>
      <w:r w:rsidRPr="009F494A">
        <w:rPr>
          <w:rFonts w:eastAsia="標楷體"/>
          <w:b/>
          <w:color w:val="FF0000"/>
          <w:szCs w:val="28"/>
          <w:u w:val="single"/>
        </w:rPr>
        <w:t>(</w:t>
      </w:r>
      <w:r w:rsidRPr="009F494A">
        <w:rPr>
          <w:rFonts w:eastAsia="標楷體" w:hint="eastAsia"/>
          <w:b/>
          <w:color w:val="FF0000"/>
          <w:szCs w:val="28"/>
          <w:u w:val="single"/>
        </w:rPr>
        <w:t>或同一負責人</w:t>
      </w:r>
      <w:r w:rsidRPr="009F494A">
        <w:rPr>
          <w:rFonts w:eastAsia="標楷體"/>
          <w:b/>
          <w:color w:val="FF0000"/>
          <w:szCs w:val="28"/>
          <w:u w:val="single"/>
        </w:rPr>
        <w:t>)</w:t>
      </w:r>
      <w:r w:rsidRPr="009F494A">
        <w:rPr>
          <w:rFonts w:eastAsia="標楷體" w:hint="eastAsia"/>
          <w:b/>
          <w:color w:val="FF0000"/>
          <w:szCs w:val="28"/>
          <w:u w:val="single"/>
        </w:rPr>
        <w:t>同年度以申請</w:t>
      </w:r>
      <w:r w:rsidRPr="009F494A">
        <w:rPr>
          <w:rFonts w:eastAsia="標楷體"/>
          <w:b/>
          <w:color w:val="FF0000"/>
          <w:szCs w:val="28"/>
          <w:u w:val="single"/>
        </w:rPr>
        <w:t xml:space="preserve">1 </w:t>
      </w:r>
      <w:r w:rsidRPr="009F494A">
        <w:rPr>
          <w:rFonts w:eastAsia="標楷體" w:hint="eastAsia"/>
          <w:b/>
          <w:color w:val="FF0000"/>
          <w:szCs w:val="28"/>
          <w:u w:val="single"/>
        </w:rPr>
        <w:t>案為限。</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hint="eastAsia"/>
          <w:b/>
          <w:color w:val="FF0000"/>
          <w:szCs w:val="28"/>
          <w:u w:val="single"/>
        </w:rPr>
        <w:t>(</w:t>
      </w:r>
      <w:r w:rsidRPr="009F494A">
        <w:rPr>
          <w:rFonts w:eastAsia="標楷體" w:hint="eastAsia"/>
          <w:b/>
          <w:color w:val="FF0000"/>
          <w:szCs w:val="28"/>
          <w:u w:val="single"/>
        </w:rPr>
        <w:t>五</w:t>
      </w:r>
      <w:r>
        <w:rPr>
          <w:rFonts w:eastAsia="標楷體" w:hint="eastAsia"/>
          <w:b/>
          <w:color w:val="FF0000"/>
          <w:szCs w:val="28"/>
          <w:u w:val="single"/>
        </w:rPr>
        <w:t>)</w:t>
      </w:r>
      <w:r w:rsidRPr="009F494A">
        <w:rPr>
          <w:rFonts w:eastAsia="標楷體" w:hint="eastAsia"/>
          <w:b/>
          <w:color w:val="FF0000"/>
          <w:szCs w:val="28"/>
          <w:u w:val="single"/>
        </w:rPr>
        <w:t>同一廠商至多連續補助三年，總補助至多五年；若連續三年獲得補助，則須過一年方能再申請。</w:t>
      </w:r>
    </w:p>
    <w:p w:rsidR="00E86FAC" w:rsidRPr="009F494A" w:rsidRDefault="00E86FAC" w:rsidP="00E86FAC">
      <w:pPr>
        <w:pStyle w:val="a3"/>
        <w:snapToGrid w:val="0"/>
        <w:spacing w:beforeLines="50" w:before="180" w:afterLines="50" w:after="180" w:line="260" w:lineRule="exact"/>
        <w:ind w:leftChars="117" w:left="706" w:hangingChars="177" w:hanging="425"/>
        <w:jc w:val="both"/>
        <w:rPr>
          <w:rFonts w:eastAsia="標楷體"/>
          <w:b/>
          <w:color w:val="FF0000"/>
          <w:szCs w:val="28"/>
          <w:u w:val="single"/>
        </w:rPr>
      </w:pPr>
      <w:r w:rsidRPr="009F494A">
        <w:rPr>
          <w:rFonts w:eastAsia="標楷體" w:hint="eastAsia"/>
          <w:b/>
          <w:color w:val="FF0000"/>
          <w:u w:val="single"/>
        </w:rPr>
        <w:t>(</w:t>
      </w:r>
      <w:r w:rsidRPr="009F494A">
        <w:rPr>
          <w:rFonts w:eastAsia="標楷體" w:hint="eastAsia"/>
          <w:b/>
          <w:color w:val="FF0000"/>
          <w:u w:val="single"/>
        </w:rPr>
        <w:t>六</w:t>
      </w:r>
      <w:r>
        <w:rPr>
          <w:rFonts w:eastAsia="標楷體" w:hint="eastAsia"/>
          <w:b/>
          <w:color w:val="FF0000"/>
          <w:u w:val="single"/>
        </w:rPr>
        <w:t>)</w:t>
      </w:r>
      <w:r w:rsidRPr="009F494A">
        <w:rPr>
          <w:rFonts w:eastAsia="標楷體"/>
          <w:b/>
          <w:color w:val="FF0000"/>
          <w:u w:val="single"/>
        </w:rPr>
        <w:t>鼓勵優先申請事項：</w:t>
      </w:r>
    </w:p>
    <w:p w:rsidR="00E86FAC" w:rsidRPr="003E4962" w:rsidRDefault="00E86FAC" w:rsidP="00E86FAC">
      <w:pPr>
        <w:numPr>
          <w:ilvl w:val="0"/>
          <w:numId w:val="6"/>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負責人符合青年創業條件</w:t>
      </w:r>
      <w:r w:rsidRPr="003E4962">
        <w:rPr>
          <w:rFonts w:eastAsia="標楷體"/>
          <w:color w:val="000000" w:themeColor="text1"/>
        </w:rPr>
        <w:t>(</w:t>
      </w:r>
      <w:r w:rsidRPr="003E4962">
        <w:rPr>
          <w:rFonts w:eastAsia="標楷體"/>
          <w:color w:val="000000" w:themeColor="text1"/>
        </w:rPr>
        <w:t>年滿</w:t>
      </w:r>
      <w:r w:rsidRPr="003E4962">
        <w:rPr>
          <w:rFonts w:eastAsia="標楷體" w:hint="eastAsia"/>
          <w:color w:val="000000" w:themeColor="text1"/>
        </w:rPr>
        <w:t>18</w:t>
      </w:r>
      <w:r w:rsidRPr="003E4962">
        <w:rPr>
          <w:rFonts w:eastAsia="標楷體"/>
          <w:color w:val="000000" w:themeColor="text1"/>
        </w:rPr>
        <w:t>至</w:t>
      </w:r>
      <w:r w:rsidRPr="003E4962">
        <w:rPr>
          <w:rFonts w:eastAsia="標楷體"/>
          <w:color w:val="000000" w:themeColor="text1"/>
        </w:rPr>
        <w:t>45</w:t>
      </w:r>
      <w:r w:rsidRPr="003E4962">
        <w:rPr>
          <w:rFonts w:eastAsia="標楷體"/>
          <w:color w:val="000000" w:themeColor="text1"/>
        </w:rPr>
        <w:t>歲之國民</w:t>
      </w:r>
      <w:r w:rsidRPr="003E4962">
        <w:rPr>
          <w:rFonts w:eastAsia="標楷體"/>
          <w:color w:val="000000" w:themeColor="text1"/>
        </w:rPr>
        <w:t>)</w:t>
      </w:r>
      <w:r w:rsidRPr="003E4962">
        <w:rPr>
          <w:rFonts w:eastAsia="標楷體"/>
          <w:color w:val="000000" w:themeColor="text1"/>
        </w:rPr>
        <w:t>之公司行號。</w:t>
      </w:r>
    </w:p>
    <w:p w:rsidR="00E86FAC" w:rsidRPr="003E4962" w:rsidRDefault="00E86FAC" w:rsidP="00E86FAC">
      <w:pPr>
        <w:numPr>
          <w:ilvl w:val="0"/>
          <w:numId w:val="6"/>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成立未滿</w:t>
      </w:r>
      <w:r w:rsidRPr="003E4962">
        <w:rPr>
          <w:rFonts w:eastAsia="標楷體" w:hint="eastAsia"/>
          <w:b/>
          <w:color w:val="000000" w:themeColor="text1"/>
          <w:u w:val="single"/>
        </w:rPr>
        <w:t>8</w:t>
      </w:r>
      <w:r w:rsidRPr="003E4962">
        <w:rPr>
          <w:rFonts w:eastAsia="標楷體"/>
          <w:b/>
          <w:color w:val="000000" w:themeColor="text1"/>
          <w:u w:val="single"/>
        </w:rPr>
        <w:t>年</w:t>
      </w:r>
      <w:r w:rsidRPr="003E4962">
        <w:rPr>
          <w:rFonts w:eastAsia="標楷體"/>
          <w:color w:val="000000" w:themeColor="text1"/>
        </w:rPr>
        <w:t>之公司行號。</w:t>
      </w:r>
    </w:p>
    <w:p w:rsidR="00E86FAC" w:rsidRPr="003E4962" w:rsidRDefault="00E86FAC" w:rsidP="00E86FAC">
      <w:pPr>
        <w:numPr>
          <w:ilvl w:val="0"/>
          <w:numId w:val="6"/>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進駐育成中心之公司行號。</w:t>
      </w:r>
    </w:p>
    <w:p w:rsidR="00E86FAC" w:rsidRDefault="00E86FAC" w:rsidP="00E86FAC">
      <w:pPr>
        <w:numPr>
          <w:ilvl w:val="0"/>
          <w:numId w:val="6"/>
        </w:numPr>
        <w:snapToGrid w:val="0"/>
        <w:spacing w:before="50" w:after="50" w:line="260" w:lineRule="exact"/>
        <w:ind w:left="1276" w:hanging="425"/>
        <w:jc w:val="both"/>
        <w:rPr>
          <w:rFonts w:eastAsia="標楷體"/>
          <w:color w:val="000000" w:themeColor="text1"/>
        </w:rPr>
      </w:pPr>
      <w:r w:rsidRPr="003E4962">
        <w:rPr>
          <w:rFonts w:eastAsia="標楷體" w:hint="eastAsia"/>
          <w:color w:val="000000" w:themeColor="text1"/>
        </w:rPr>
        <w:t>公司</w:t>
      </w:r>
      <w:r w:rsidRPr="003E4962">
        <w:rPr>
          <w:rFonts w:eastAsia="標楷體" w:hint="eastAsia"/>
          <w:color w:val="000000" w:themeColor="text1"/>
        </w:rPr>
        <w:t>/</w:t>
      </w:r>
      <w:r w:rsidRPr="003E4962">
        <w:rPr>
          <w:rFonts w:eastAsia="標楷體" w:hint="eastAsia"/>
          <w:color w:val="000000" w:themeColor="text1"/>
        </w:rPr>
        <w:t>行號有規劃</w:t>
      </w:r>
      <w:r w:rsidRPr="003E4962">
        <w:rPr>
          <w:rFonts w:ascii="標楷體" w:eastAsia="標楷體" w:hAnsi="標楷體" w:hint="eastAsia"/>
          <w:color w:val="000000" w:themeColor="text1"/>
        </w:rPr>
        <w:t>「職家平衡」措施</w:t>
      </w:r>
      <w:r w:rsidRPr="003E4962">
        <w:rPr>
          <w:rFonts w:eastAsia="標楷體"/>
          <w:color w:val="000000" w:themeColor="text1"/>
        </w:rPr>
        <w:t>。</w:t>
      </w:r>
    </w:p>
    <w:p w:rsidR="00E86FAC" w:rsidRPr="003E4962" w:rsidRDefault="00E86FAC" w:rsidP="00E86FAC">
      <w:pPr>
        <w:numPr>
          <w:ilvl w:val="0"/>
          <w:numId w:val="6"/>
        </w:numPr>
        <w:snapToGrid w:val="0"/>
        <w:spacing w:before="50" w:after="50" w:line="260" w:lineRule="exact"/>
        <w:ind w:left="1276" w:hanging="425"/>
        <w:jc w:val="both"/>
        <w:rPr>
          <w:rFonts w:eastAsia="標楷體"/>
          <w:color w:val="000000" w:themeColor="text1"/>
        </w:rPr>
      </w:pPr>
      <w:r w:rsidRPr="00587A4E">
        <w:rPr>
          <w:rFonts w:ascii="標楷體" w:eastAsia="標楷體" w:hAnsi="標楷體"/>
          <w:b/>
          <w:color w:val="FF0000"/>
          <w:u w:val="single"/>
        </w:rPr>
        <w:t>產業智慧化與數位化產業轉型提升</w:t>
      </w:r>
    </w:p>
    <w:p w:rsidR="00E86FAC" w:rsidRPr="003E4962" w:rsidRDefault="00E86FAC" w:rsidP="00E86FAC">
      <w:pPr>
        <w:pStyle w:val="a3"/>
        <w:numPr>
          <w:ilvl w:val="1"/>
          <w:numId w:val="4"/>
        </w:numPr>
        <w:snapToGrid w:val="0"/>
        <w:spacing w:beforeLines="50" w:before="180" w:afterLines="50" w:after="180" w:line="260" w:lineRule="exact"/>
        <w:ind w:leftChars="0" w:left="567" w:hanging="567"/>
        <w:jc w:val="both"/>
        <w:rPr>
          <w:rFonts w:eastAsia="標楷體"/>
          <w:color w:val="000000" w:themeColor="text1"/>
          <w:szCs w:val="28"/>
        </w:rPr>
      </w:pPr>
      <w:r w:rsidRPr="003E4962">
        <w:rPr>
          <w:rFonts w:eastAsia="標楷體"/>
          <w:color w:val="000000" w:themeColor="text1"/>
          <w:szCs w:val="28"/>
        </w:rPr>
        <w:t>計畫內容應具有「創新技術研發」或「創新服務」特質。</w:t>
      </w:r>
    </w:p>
    <w:p w:rsidR="00E86FAC" w:rsidRPr="003E4962" w:rsidRDefault="00E86FAC" w:rsidP="00E86FAC">
      <w:pPr>
        <w:numPr>
          <w:ilvl w:val="0"/>
          <w:numId w:val="7"/>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「創新技術研發」係指與技術相關之「創新應用」或「創新研發」</w:t>
      </w:r>
      <w:r w:rsidRPr="003E4962">
        <w:rPr>
          <w:rFonts w:eastAsia="標楷體" w:hint="eastAsia"/>
          <w:color w:val="000000" w:themeColor="text1"/>
        </w:rPr>
        <w:t>，且所提計畫之範圍應屬經濟部業務職掌範圍之產業技術：</w:t>
      </w:r>
    </w:p>
    <w:p w:rsidR="00E86FAC" w:rsidRPr="003E4962" w:rsidRDefault="00E86FAC" w:rsidP="00E86FAC">
      <w:pPr>
        <w:numPr>
          <w:ilvl w:val="0"/>
          <w:numId w:val="8"/>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「創新應用」</w:t>
      </w:r>
      <w:r w:rsidRPr="003E4962">
        <w:rPr>
          <w:rFonts w:eastAsia="標楷體" w:hint="eastAsia"/>
          <w:color w:val="000000" w:themeColor="text1"/>
        </w:rPr>
        <w:t>以未曾獲中央或本計畫補助之申請者所提計畫之技術應用</w:t>
      </w:r>
      <w:r w:rsidRPr="003E4962">
        <w:rPr>
          <w:rFonts w:eastAsia="標楷體"/>
          <w:color w:val="000000" w:themeColor="text1"/>
        </w:rPr>
        <w:t>，具有創新性或能提高本身技術水準，達到技術升級，並有明顯效益者。</w:t>
      </w:r>
    </w:p>
    <w:p w:rsidR="00E86FAC" w:rsidRPr="003E4962" w:rsidRDefault="00E86FAC" w:rsidP="00E86FAC">
      <w:pPr>
        <w:numPr>
          <w:ilvl w:val="0"/>
          <w:numId w:val="8"/>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「創新研發」之申請者所提計畫之技術或產品指標，應具有創新性或能提高國內產業技術水準，且須符合下列項目之一：</w:t>
      </w:r>
    </w:p>
    <w:p w:rsidR="00E86FAC" w:rsidRPr="003E4962" w:rsidRDefault="00E86FAC" w:rsidP="00E86FAC">
      <w:pPr>
        <w:numPr>
          <w:ilvl w:val="5"/>
          <w:numId w:val="2"/>
        </w:numPr>
        <w:tabs>
          <w:tab w:val="clear" w:pos="2880"/>
        </w:tabs>
        <w:snapToGrid w:val="0"/>
        <w:spacing w:beforeLines="50" w:before="180" w:afterLines="50" w:after="180" w:line="260" w:lineRule="exact"/>
        <w:ind w:left="1418" w:hanging="425"/>
        <w:jc w:val="both"/>
        <w:rPr>
          <w:rFonts w:eastAsia="標楷體"/>
          <w:color w:val="000000" w:themeColor="text1"/>
        </w:rPr>
      </w:pPr>
      <w:r w:rsidRPr="003E4962">
        <w:rPr>
          <w:rFonts w:eastAsia="標楷體"/>
          <w:color w:val="000000" w:themeColor="text1"/>
        </w:rPr>
        <w:t>具有產業效益之創新構想與技術，包含理論分析與模擬、設計、研發及應用等。</w:t>
      </w:r>
    </w:p>
    <w:p w:rsidR="00E86FAC" w:rsidRPr="003E4962" w:rsidRDefault="00E86FAC" w:rsidP="00E86FAC">
      <w:pPr>
        <w:numPr>
          <w:ilvl w:val="5"/>
          <w:numId w:val="2"/>
        </w:numPr>
        <w:tabs>
          <w:tab w:val="clear" w:pos="2880"/>
        </w:tabs>
        <w:snapToGrid w:val="0"/>
        <w:spacing w:beforeLines="50" w:before="180" w:afterLines="50" w:after="180" w:line="260" w:lineRule="exact"/>
        <w:ind w:left="1418" w:hanging="425"/>
        <w:jc w:val="both"/>
        <w:rPr>
          <w:rFonts w:eastAsia="標楷體"/>
          <w:color w:val="000000" w:themeColor="text1"/>
        </w:rPr>
      </w:pPr>
      <w:r w:rsidRPr="003E4962">
        <w:rPr>
          <w:rFonts w:eastAsia="標楷體"/>
          <w:color w:val="000000" w:themeColor="text1"/>
        </w:rPr>
        <w:t>符合節約資源與能源及增進環保與工業安全，有助於促進產業永續發展或綠色清潔生產概念之新技術或產品。</w:t>
      </w:r>
    </w:p>
    <w:p w:rsidR="00E86FAC" w:rsidRPr="003E4962" w:rsidRDefault="00E86FAC" w:rsidP="00E86FAC">
      <w:pPr>
        <w:numPr>
          <w:ilvl w:val="5"/>
          <w:numId w:val="2"/>
        </w:numPr>
        <w:tabs>
          <w:tab w:val="clear" w:pos="2880"/>
        </w:tabs>
        <w:snapToGrid w:val="0"/>
        <w:spacing w:beforeLines="50" w:before="180" w:afterLines="50" w:after="180" w:line="260" w:lineRule="exact"/>
        <w:ind w:left="1418" w:hanging="425"/>
        <w:jc w:val="both"/>
        <w:rPr>
          <w:rFonts w:eastAsia="標楷體"/>
          <w:color w:val="000000" w:themeColor="text1"/>
        </w:rPr>
      </w:pPr>
      <w:r w:rsidRPr="003E4962">
        <w:rPr>
          <w:rFonts w:eastAsia="標楷體"/>
          <w:color w:val="000000" w:themeColor="text1"/>
        </w:rPr>
        <w:t>整合與運用相關技術，建構或展現具科技涵量、智慧價值，並創造具高質感、高互動呈現模式與體驗之創意數位內容。</w:t>
      </w:r>
    </w:p>
    <w:p w:rsidR="00E86FAC" w:rsidRPr="003E4962" w:rsidRDefault="00E86FAC" w:rsidP="00E86FAC">
      <w:pPr>
        <w:numPr>
          <w:ilvl w:val="0"/>
          <w:numId w:val="7"/>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「創新服務」係指：</w:t>
      </w:r>
    </w:p>
    <w:p w:rsidR="00E86FAC" w:rsidRPr="003E4962" w:rsidRDefault="00E86FAC" w:rsidP="00E86FAC">
      <w:pPr>
        <w:numPr>
          <w:ilvl w:val="0"/>
          <w:numId w:val="9"/>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有助於產業發展之具示範性之知識創造、流通及加值等核心知識服務平台、系統、模式等建立。</w:t>
      </w:r>
    </w:p>
    <w:p w:rsidR="00E86FAC" w:rsidRPr="003E4962" w:rsidRDefault="00E86FAC" w:rsidP="00E86FAC">
      <w:pPr>
        <w:numPr>
          <w:ilvl w:val="0"/>
          <w:numId w:val="9"/>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以需求為導向，透過科技之整合與創新運用，驅動創新經營模式與新興服務業之興起，或透過服務創新，創新產業價值活動，如：</w:t>
      </w:r>
    </w:p>
    <w:p w:rsidR="00E86FAC" w:rsidRPr="003E4962" w:rsidRDefault="00E86FAC" w:rsidP="00E86FAC">
      <w:pPr>
        <w:numPr>
          <w:ilvl w:val="0"/>
          <w:numId w:val="10"/>
        </w:numPr>
        <w:snapToGrid w:val="0"/>
        <w:spacing w:beforeLines="50" w:before="180" w:afterLines="50" w:after="180" w:line="260" w:lineRule="exact"/>
        <w:ind w:left="1418" w:hanging="425"/>
        <w:jc w:val="both"/>
        <w:rPr>
          <w:rFonts w:eastAsia="標楷體"/>
          <w:color w:val="000000" w:themeColor="text1"/>
        </w:rPr>
      </w:pPr>
      <w:r w:rsidRPr="003E4962">
        <w:rPr>
          <w:rFonts w:eastAsia="標楷體"/>
          <w:color w:val="000000" w:themeColor="text1"/>
        </w:rPr>
        <w:t>與產業技術發展相關之積體電路自動化設計、工業設計、專業測試及驗證、生技製藥契約研究</w:t>
      </w:r>
      <w:r w:rsidRPr="003E4962">
        <w:rPr>
          <w:rFonts w:eastAsia="標楷體"/>
          <w:color w:val="000000" w:themeColor="text1"/>
        </w:rPr>
        <w:t>(CRO)</w:t>
      </w:r>
      <w:r w:rsidRPr="003E4962">
        <w:rPr>
          <w:rFonts w:eastAsia="標楷體"/>
          <w:color w:val="000000" w:themeColor="text1"/>
        </w:rPr>
        <w:t>、產業技術預測、產業資訊分析、創業育成、智慧財產權包裝、加值、鑑價、仲介及交易之平台、系統、模式等建立，或其他經澎湖縣政府認定之計畫範圍。</w:t>
      </w:r>
    </w:p>
    <w:p w:rsidR="00E86FAC" w:rsidRPr="003E4962" w:rsidRDefault="00E86FAC" w:rsidP="00E86FAC">
      <w:pPr>
        <w:numPr>
          <w:ilvl w:val="0"/>
          <w:numId w:val="10"/>
        </w:numPr>
        <w:snapToGrid w:val="0"/>
        <w:spacing w:beforeLines="50" w:before="180" w:afterLines="50" w:after="180" w:line="260" w:lineRule="exact"/>
        <w:ind w:left="1418" w:hanging="425"/>
        <w:jc w:val="both"/>
        <w:rPr>
          <w:rFonts w:eastAsia="標楷體"/>
          <w:color w:val="000000" w:themeColor="text1"/>
        </w:rPr>
      </w:pPr>
      <w:r w:rsidRPr="003E4962">
        <w:rPr>
          <w:rFonts w:eastAsia="標楷體"/>
          <w:color w:val="000000" w:themeColor="text1"/>
        </w:rPr>
        <w:t>技術研發或研發服務之公司進行服務業之技術創新、系統創新與新興服務系統整體解決方案之開發。</w:t>
      </w:r>
    </w:p>
    <w:p w:rsidR="00E86FAC" w:rsidRPr="003E4962" w:rsidRDefault="00E86FAC" w:rsidP="00E86FAC">
      <w:pPr>
        <w:numPr>
          <w:ilvl w:val="0"/>
          <w:numId w:val="10"/>
        </w:numPr>
        <w:snapToGrid w:val="0"/>
        <w:spacing w:beforeLines="50" w:before="180" w:afterLines="50" w:after="180" w:line="260" w:lineRule="exact"/>
        <w:ind w:left="1418" w:hanging="425"/>
        <w:jc w:val="both"/>
        <w:rPr>
          <w:rFonts w:eastAsia="標楷體"/>
          <w:color w:val="000000" w:themeColor="text1"/>
        </w:rPr>
      </w:pPr>
      <w:r w:rsidRPr="003E4962">
        <w:rPr>
          <w:rFonts w:eastAsia="標楷體"/>
          <w:color w:val="000000" w:themeColor="text1"/>
        </w:rPr>
        <w:t>由</w:t>
      </w:r>
      <w:r w:rsidRPr="003E4962">
        <w:rPr>
          <w:rFonts w:eastAsia="標楷體"/>
          <w:color w:val="000000" w:themeColor="text1"/>
        </w:rPr>
        <w:t>1</w:t>
      </w:r>
      <w:r w:rsidRPr="003E4962">
        <w:rPr>
          <w:rFonts w:eastAsia="標楷體"/>
          <w:color w:val="000000" w:themeColor="text1"/>
        </w:rPr>
        <w:t>家公司提供新興服務系統整體解決方案之開發。</w:t>
      </w:r>
    </w:p>
    <w:p w:rsidR="00E86FAC" w:rsidRPr="003E4962" w:rsidRDefault="00E86FAC" w:rsidP="00E86FAC">
      <w:pPr>
        <w:numPr>
          <w:ilvl w:val="0"/>
          <w:numId w:val="10"/>
        </w:numPr>
        <w:snapToGrid w:val="0"/>
        <w:spacing w:beforeLines="50" w:before="180" w:afterLines="50" w:after="180" w:line="260" w:lineRule="exact"/>
        <w:ind w:left="1418" w:hanging="425"/>
        <w:jc w:val="both"/>
        <w:rPr>
          <w:rFonts w:eastAsia="標楷體"/>
          <w:color w:val="000000" w:themeColor="text1"/>
        </w:rPr>
      </w:pPr>
      <w:r w:rsidRPr="003E4962">
        <w:rPr>
          <w:rFonts w:eastAsia="標楷體"/>
          <w:color w:val="000000" w:themeColor="text1"/>
        </w:rPr>
        <w:lastRenderedPageBreak/>
        <w:t>提供新興服務系統整體解決方案之開發。</w:t>
      </w:r>
    </w:p>
    <w:p w:rsidR="00E86FAC" w:rsidRPr="003E4962" w:rsidRDefault="00E86FAC" w:rsidP="00E86FAC">
      <w:pPr>
        <w:numPr>
          <w:ilvl w:val="0"/>
          <w:numId w:val="10"/>
        </w:numPr>
        <w:snapToGrid w:val="0"/>
        <w:spacing w:beforeLines="50" w:before="180" w:afterLines="50" w:after="180" w:line="260" w:lineRule="exact"/>
        <w:ind w:left="1418" w:hanging="425"/>
        <w:jc w:val="both"/>
        <w:rPr>
          <w:rFonts w:eastAsia="標楷體"/>
          <w:color w:val="000000" w:themeColor="text1"/>
        </w:rPr>
      </w:pPr>
      <w:r w:rsidRPr="003E4962">
        <w:rPr>
          <w:rFonts w:eastAsia="標楷體"/>
          <w:color w:val="000000" w:themeColor="text1"/>
        </w:rPr>
        <w:t>建立消費者、設計者、生產者彼此間之串連機制，促成跨領域整合，達到少量多樣、平價高質的產品或服務。</w:t>
      </w:r>
    </w:p>
    <w:p w:rsidR="00E86FAC" w:rsidRPr="003E4962" w:rsidRDefault="00E86FAC" w:rsidP="00E86FAC">
      <w:pPr>
        <w:numPr>
          <w:ilvl w:val="0"/>
          <w:numId w:val="9"/>
        </w:numPr>
        <w:snapToGrid w:val="0"/>
        <w:spacing w:before="50" w:after="50" w:line="260" w:lineRule="exact"/>
        <w:ind w:left="1276" w:hanging="425"/>
        <w:jc w:val="both"/>
        <w:rPr>
          <w:rFonts w:eastAsia="標楷體"/>
          <w:color w:val="000000" w:themeColor="text1"/>
        </w:rPr>
      </w:pPr>
      <w:r w:rsidRPr="003E4962">
        <w:rPr>
          <w:rFonts w:eastAsia="標楷體"/>
          <w:color w:val="000000" w:themeColor="text1"/>
        </w:rPr>
        <w:t>整合與運用相關技術，建構或展現具科技涵量、智慧價值之創意設計，如：</w:t>
      </w:r>
    </w:p>
    <w:p w:rsidR="00E86FAC" w:rsidRPr="003E4962" w:rsidRDefault="00E86FAC" w:rsidP="00E86FAC">
      <w:pPr>
        <w:numPr>
          <w:ilvl w:val="0"/>
          <w:numId w:val="20"/>
        </w:numPr>
        <w:snapToGrid w:val="0"/>
        <w:spacing w:beforeLines="50" w:before="180" w:afterLines="50" w:after="180" w:line="260" w:lineRule="exact"/>
        <w:ind w:left="1418" w:hanging="425"/>
        <w:jc w:val="both"/>
        <w:rPr>
          <w:rFonts w:eastAsia="標楷體"/>
          <w:color w:val="000000" w:themeColor="text1"/>
        </w:rPr>
      </w:pPr>
      <w:r w:rsidRPr="003E4962">
        <w:rPr>
          <w:rFonts w:eastAsia="標楷體"/>
          <w:color w:val="000000" w:themeColor="text1"/>
        </w:rPr>
        <w:t>發展設計元素所需工具或平臺，建立產業所需設計元件庫、基礎應用、設計工具。</w:t>
      </w:r>
    </w:p>
    <w:p w:rsidR="00E86FAC" w:rsidRPr="003E4962" w:rsidRDefault="00E86FAC" w:rsidP="00E86FAC">
      <w:pPr>
        <w:numPr>
          <w:ilvl w:val="0"/>
          <w:numId w:val="20"/>
        </w:numPr>
        <w:snapToGrid w:val="0"/>
        <w:spacing w:beforeLines="50" w:before="180" w:afterLines="50" w:after="180" w:line="260" w:lineRule="exact"/>
        <w:ind w:left="1418" w:hanging="425"/>
        <w:jc w:val="both"/>
        <w:rPr>
          <w:rFonts w:eastAsia="標楷體"/>
          <w:color w:val="000000" w:themeColor="text1"/>
        </w:rPr>
      </w:pPr>
      <w:r w:rsidRPr="003E4962">
        <w:rPr>
          <w:rFonts w:eastAsia="標楷體"/>
          <w:color w:val="000000" w:themeColor="text1"/>
        </w:rPr>
        <w:t>建立消費者、設計者、生產者彼此間之串連機制，促成跨領域整合，達到少量多樣、平價高質的產品或服務。</w:t>
      </w:r>
    </w:p>
    <w:p w:rsidR="00E86FAC" w:rsidRPr="003E4962" w:rsidRDefault="00E86FAC" w:rsidP="00E86FAC">
      <w:pPr>
        <w:numPr>
          <w:ilvl w:val="0"/>
          <w:numId w:val="9"/>
        </w:numPr>
        <w:snapToGrid w:val="0"/>
        <w:spacing w:before="50" w:after="50" w:line="260" w:lineRule="exact"/>
        <w:ind w:left="1276" w:hanging="425"/>
        <w:jc w:val="both"/>
        <w:rPr>
          <w:rFonts w:eastAsia="標楷體"/>
          <w:color w:val="000000" w:themeColor="text1"/>
        </w:rPr>
      </w:pPr>
      <w:r w:rsidRPr="003E4962">
        <w:rPr>
          <w:rFonts w:eastAsia="標楷體" w:hint="eastAsia"/>
          <w:color w:val="000000" w:themeColor="text1"/>
        </w:rPr>
        <w:t>所提計畫根據本縣產業現況分為</w:t>
      </w:r>
      <w:r w:rsidRPr="003E4962">
        <w:rPr>
          <w:rFonts w:eastAsia="標楷體"/>
          <w:color w:val="000000" w:themeColor="text1"/>
        </w:rPr>
        <w:t>「觀光旅遊」</w:t>
      </w:r>
      <w:r w:rsidRPr="003E4962">
        <w:rPr>
          <w:rFonts w:eastAsia="標楷體" w:hint="eastAsia"/>
          <w:color w:val="000000" w:themeColor="text1"/>
        </w:rPr>
        <w:t>、「文化創意」</w:t>
      </w:r>
      <w:r w:rsidRPr="003E4962">
        <w:rPr>
          <w:rFonts w:eastAsia="標楷體"/>
          <w:color w:val="000000" w:themeColor="text1"/>
        </w:rPr>
        <w:t>、「</w:t>
      </w:r>
      <w:r w:rsidRPr="003E4962">
        <w:rPr>
          <w:rFonts w:eastAsia="標楷體" w:hint="eastAsia"/>
          <w:color w:val="000000" w:themeColor="text1"/>
        </w:rPr>
        <w:t>健康長照</w:t>
      </w:r>
      <w:r w:rsidRPr="003E4962">
        <w:rPr>
          <w:rFonts w:eastAsia="標楷體"/>
          <w:color w:val="000000" w:themeColor="text1"/>
        </w:rPr>
        <w:t>」、「食品</w:t>
      </w:r>
      <w:r w:rsidRPr="003E4962">
        <w:rPr>
          <w:rFonts w:eastAsia="標楷體" w:hint="eastAsia"/>
          <w:color w:val="000000" w:themeColor="text1"/>
        </w:rPr>
        <w:t>加工</w:t>
      </w:r>
      <w:r w:rsidRPr="003E4962">
        <w:rPr>
          <w:rFonts w:eastAsia="標楷體"/>
          <w:color w:val="000000" w:themeColor="text1"/>
        </w:rPr>
        <w:t>」及「</w:t>
      </w:r>
      <w:r w:rsidRPr="003E4962">
        <w:rPr>
          <w:rFonts w:eastAsia="標楷體" w:hint="eastAsia"/>
          <w:color w:val="000000" w:themeColor="text1"/>
        </w:rPr>
        <w:t>數位應用</w:t>
      </w:r>
      <w:r w:rsidRPr="003E4962">
        <w:rPr>
          <w:rFonts w:eastAsia="標楷體"/>
          <w:color w:val="000000" w:themeColor="text1"/>
        </w:rPr>
        <w:t>」</w:t>
      </w:r>
      <w:r w:rsidRPr="003E4962">
        <w:rPr>
          <w:rFonts w:eastAsia="標楷體" w:hint="eastAsia"/>
          <w:color w:val="000000" w:themeColor="text1"/>
        </w:rPr>
        <w:t>等五大領域：</w:t>
      </w:r>
    </w:p>
    <w:p w:rsidR="00E86FAC" w:rsidRPr="003E4962" w:rsidRDefault="00E86FAC" w:rsidP="00E86FAC">
      <w:pPr>
        <w:numPr>
          <w:ilvl w:val="0"/>
          <w:numId w:val="21"/>
        </w:numPr>
        <w:snapToGrid w:val="0"/>
        <w:spacing w:beforeLines="50" w:before="180" w:afterLines="50" w:after="180" w:line="260" w:lineRule="exact"/>
        <w:ind w:left="1418" w:hanging="425"/>
        <w:jc w:val="both"/>
        <w:rPr>
          <w:rFonts w:eastAsia="標楷體"/>
          <w:color w:val="000000" w:themeColor="text1"/>
        </w:rPr>
      </w:pPr>
      <w:r w:rsidRPr="003E4962">
        <w:rPr>
          <w:rFonts w:eastAsia="標楷體" w:hint="eastAsia"/>
          <w:color w:val="000000" w:themeColor="text1"/>
        </w:rPr>
        <w:t>觀光旅遊：為促進本縣觀光產業創新與服務品質提升，以深化文化資產、海洋資源與旅遊發展之緊密連結為兩大主軸，豐厚澎湖海島旅遊線的特色與內涵，並有效推動低碳旅遊產業。</w:t>
      </w:r>
    </w:p>
    <w:p w:rsidR="00E86FAC" w:rsidRPr="003E4962" w:rsidRDefault="00E86FAC" w:rsidP="00E86FAC">
      <w:pPr>
        <w:numPr>
          <w:ilvl w:val="0"/>
          <w:numId w:val="21"/>
        </w:numPr>
        <w:snapToGrid w:val="0"/>
        <w:spacing w:beforeLines="50" w:before="180" w:afterLines="50" w:after="180" w:line="260" w:lineRule="exact"/>
        <w:ind w:left="1418" w:hanging="425"/>
        <w:jc w:val="both"/>
        <w:rPr>
          <w:rFonts w:eastAsia="標楷體"/>
          <w:color w:val="000000" w:themeColor="text1"/>
        </w:rPr>
      </w:pPr>
      <w:r w:rsidRPr="003E4962">
        <w:rPr>
          <w:rFonts w:eastAsia="標楷體" w:hint="eastAsia"/>
          <w:color w:val="000000" w:themeColor="text1"/>
        </w:rPr>
        <w:t>文化創意產業：鼓勵業者善用澎湖特色技藝發展文創商品，支持青年創業並帶動產業轉型。</w:t>
      </w:r>
    </w:p>
    <w:p w:rsidR="00E86FAC" w:rsidRPr="003E4962" w:rsidRDefault="00E86FAC" w:rsidP="00E86FAC">
      <w:pPr>
        <w:numPr>
          <w:ilvl w:val="0"/>
          <w:numId w:val="21"/>
        </w:numPr>
        <w:snapToGrid w:val="0"/>
        <w:spacing w:beforeLines="50" w:before="180" w:afterLines="50" w:after="180" w:line="260" w:lineRule="exact"/>
        <w:ind w:left="1418" w:hanging="425"/>
        <w:jc w:val="both"/>
        <w:rPr>
          <w:rFonts w:eastAsia="標楷體"/>
          <w:color w:val="000000" w:themeColor="text1"/>
        </w:rPr>
      </w:pPr>
      <w:r w:rsidRPr="003E4962">
        <w:rPr>
          <w:rFonts w:eastAsia="標楷體" w:hint="eastAsia"/>
          <w:color w:val="000000" w:themeColor="text1"/>
        </w:rPr>
        <w:t>健康長照：</w:t>
      </w:r>
      <w:r w:rsidRPr="003E4962">
        <w:rPr>
          <w:rFonts w:eastAsia="標楷體"/>
          <w:color w:val="000000" w:themeColor="text1"/>
        </w:rPr>
        <w:t>鼓勵業者以健康長照、身心障礙為出發點優化或設計相關軟、硬體的輔具及設備等</w:t>
      </w:r>
      <w:r w:rsidRPr="003E4962">
        <w:rPr>
          <w:rFonts w:eastAsia="標楷體" w:hint="eastAsia"/>
          <w:color w:val="000000" w:themeColor="text1"/>
        </w:rPr>
        <w:t>。</w:t>
      </w:r>
    </w:p>
    <w:p w:rsidR="00E86FAC" w:rsidRPr="003E4962" w:rsidRDefault="00E86FAC" w:rsidP="00E86FAC">
      <w:pPr>
        <w:numPr>
          <w:ilvl w:val="0"/>
          <w:numId w:val="21"/>
        </w:numPr>
        <w:snapToGrid w:val="0"/>
        <w:spacing w:beforeLines="50" w:before="180" w:afterLines="50" w:after="180" w:line="260" w:lineRule="exact"/>
        <w:ind w:left="1418" w:hanging="425"/>
        <w:jc w:val="both"/>
        <w:rPr>
          <w:rFonts w:eastAsia="標楷體"/>
          <w:color w:val="000000" w:themeColor="text1"/>
        </w:rPr>
      </w:pPr>
      <w:r w:rsidRPr="003E4962">
        <w:rPr>
          <w:rFonts w:eastAsia="標楷體" w:hint="eastAsia"/>
          <w:color w:val="000000" w:themeColor="text1"/>
        </w:rPr>
        <w:t>食品加工：鼓勵業者進行食品加工、食品科學、食品研發、健康食品、冷凍食品、營養保健等與食品相關之創新研發。</w:t>
      </w:r>
    </w:p>
    <w:p w:rsidR="00E86FAC" w:rsidRPr="003E4962" w:rsidRDefault="00E86FAC" w:rsidP="00E86FAC">
      <w:pPr>
        <w:numPr>
          <w:ilvl w:val="0"/>
          <w:numId w:val="21"/>
        </w:numPr>
        <w:snapToGrid w:val="0"/>
        <w:spacing w:beforeLines="50" w:before="180" w:afterLines="50" w:after="180" w:line="260" w:lineRule="exact"/>
        <w:ind w:left="1418" w:hanging="425"/>
        <w:jc w:val="both"/>
        <w:rPr>
          <w:rFonts w:eastAsia="標楷體"/>
          <w:color w:val="000000" w:themeColor="text1"/>
        </w:rPr>
      </w:pPr>
      <w:r w:rsidRPr="003E4962">
        <w:rPr>
          <w:rFonts w:eastAsia="標楷體" w:hint="eastAsia"/>
          <w:color w:val="000000" w:themeColor="text1"/>
        </w:rPr>
        <w:t>數位應用：</w:t>
      </w:r>
      <w:r w:rsidRPr="003E4962">
        <w:rPr>
          <w:rFonts w:eastAsia="標楷體"/>
          <w:color w:val="000000" w:themeColor="text1"/>
        </w:rPr>
        <w:t>運用系統整合與控制應用、</w:t>
      </w:r>
      <w:r w:rsidRPr="003E4962">
        <w:rPr>
          <w:rFonts w:eastAsia="標楷體"/>
          <w:color w:val="000000" w:themeColor="text1"/>
        </w:rPr>
        <w:t>AI</w:t>
      </w:r>
      <w:r w:rsidRPr="003E4962">
        <w:rPr>
          <w:rFonts w:eastAsia="標楷體"/>
          <w:color w:val="000000" w:themeColor="text1"/>
        </w:rPr>
        <w:t>、</w:t>
      </w:r>
      <w:r w:rsidRPr="003E4962">
        <w:rPr>
          <w:rFonts w:eastAsia="標楷體"/>
          <w:color w:val="000000" w:themeColor="text1"/>
        </w:rPr>
        <w:t>IoT</w:t>
      </w:r>
      <w:r w:rsidRPr="003E4962">
        <w:rPr>
          <w:rFonts w:eastAsia="標楷體"/>
          <w:color w:val="000000" w:themeColor="text1"/>
        </w:rPr>
        <w:t>、區塊鏈、雲端技術及大數據、電子工程、微電子、智慧控制等智慧科技，對現有營運模式或設備進行升級與優化，提供高價值的數位科技應用與轉型方案。</w:t>
      </w:r>
    </w:p>
    <w:p w:rsidR="00E86FAC" w:rsidRPr="003E4962" w:rsidRDefault="00E86FAC" w:rsidP="00E86FAC">
      <w:pPr>
        <w:pStyle w:val="a3"/>
        <w:numPr>
          <w:ilvl w:val="1"/>
          <w:numId w:val="4"/>
        </w:numPr>
        <w:snapToGrid w:val="0"/>
        <w:spacing w:beforeLines="50" w:before="180" w:afterLines="50" w:after="180" w:line="260" w:lineRule="exact"/>
        <w:ind w:leftChars="0" w:left="567" w:hanging="567"/>
        <w:jc w:val="both"/>
        <w:rPr>
          <w:rFonts w:eastAsia="標楷體"/>
          <w:color w:val="000000" w:themeColor="text1"/>
          <w:szCs w:val="28"/>
        </w:rPr>
      </w:pPr>
      <w:r w:rsidRPr="003E4962">
        <w:rPr>
          <w:rFonts w:eastAsia="標楷體"/>
          <w:b/>
          <w:color w:val="000000" w:themeColor="text1"/>
          <w:szCs w:val="28"/>
        </w:rPr>
        <w:t>申請應備資料：未繳齊者不得進入審查階段</w:t>
      </w:r>
      <w:r w:rsidRPr="003E4962">
        <w:rPr>
          <w:rFonts w:eastAsia="標楷體"/>
          <w:color w:val="000000" w:themeColor="text1"/>
          <w:szCs w:val="28"/>
        </w:rPr>
        <w:t>：</w:t>
      </w:r>
      <w:r w:rsidRPr="003E4962">
        <w:rPr>
          <w:rFonts w:eastAsia="標楷體"/>
          <w:color w:val="000000" w:themeColor="text1"/>
          <w:szCs w:val="28"/>
        </w:rPr>
        <w:br/>
      </w:r>
      <w:r w:rsidRPr="003E4962">
        <w:rPr>
          <w:rFonts w:eastAsia="標楷體"/>
          <w:color w:val="000000" w:themeColor="text1"/>
        </w:rPr>
        <w:t>（所附文件如為影本，請加蓋公司及負責人印章及與正本相符章）</w:t>
      </w:r>
    </w:p>
    <w:p w:rsidR="00E86FAC" w:rsidRPr="003E4962" w:rsidRDefault="00E86FAC" w:rsidP="00E86FAC">
      <w:pPr>
        <w:numPr>
          <w:ilvl w:val="0"/>
          <w:numId w:val="11"/>
        </w:numPr>
        <w:snapToGrid w:val="0"/>
        <w:spacing w:before="50" w:after="50" w:line="260" w:lineRule="exact"/>
        <w:ind w:left="1134" w:hanging="850"/>
        <w:jc w:val="both"/>
        <w:rPr>
          <w:rFonts w:eastAsia="標楷體"/>
          <w:color w:val="000000" w:themeColor="text1"/>
        </w:rPr>
      </w:pPr>
      <w:r w:rsidRPr="003E4962">
        <w:rPr>
          <w:rFonts w:eastAsia="標楷體"/>
          <w:color w:val="000000" w:themeColor="text1"/>
        </w:rPr>
        <w:t>計畫申請表</w:t>
      </w:r>
      <w:r w:rsidRPr="003E4962">
        <w:rPr>
          <w:rFonts w:eastAsia="標楷體"/>
          <w:color w:val="000000" w:themeColor="text1"/>
        </w:rPr>
        <w:t>(</w:t>
      </w:r>
      <w:r w:rsidRPr="003E4962">
        <w:rPr>
          <w:rFonts w:eastAsia="標楷體"/>
          <w:color w:val="000000" w:themeColor="text1"/>
        </w:rPr>
        <w:t>正本</w:t>
      </w:r>
      <w:r w:rsidRPr="003E4962">
        <w:rPr>
          <w:rFonts w:eastAsia="標楷體"/>
          <w:color w:val="000000" w:themeColor="text1"/>
        </w:rPr>
        <w:t>1</w:t>
      </w:r>
      <w:r w:rsidRPr="003E4962">
        <w:rPr>
          <w:rFonts w:eastAsia="標楷體"/>
          <w:color w:val="000000" w:themeColor="text1"/>
        </w:rPr>
        <w:t>份</w:t>
      </w:r>
      <w:r w:rsidRPr="003E4962">
        <w:rPr>
          <w:rFonts w:eastAsia="標楷體"/>
          <w:color w:val="000000" w:themeColor="text1"/>
        </w:rPr>
        <w:t>)</w:t>
      </w:r>
      <w:r w:rsidRPr="003E4962">
        <w:rPr>
          <w:rFonts w:eastAsia="標楷體"/>
          <w:color w:val="000000" w:themeColor="text1"/>
        </w:rPr>
        <w:t>。</w:t>
      </w:r>
    </w:p>
    <w:p w:rsidR="00E86FAC" w:rsidRPr="003E4962" w:rsidRDefault="00E86FAC" w:rsidP="00E86FAC">
      <w:pPr>
        <w:numPr>
          <w:ilvl w:val="0"/>
          <w:numId w:val="11"/>
        </w:numPr>
        <w:snapToGrid w:val="0"/>
        <w:spacing w:before="50" w:after="50" w:line="260" w:lineRule="exact"/>
        <w:ind w:left="1134" w:hanging="850"/>
        <w:jc w:val="both"/>
        <w:rPr>
          <w:rFonts w:eastAsia="標楷體"/>
          <w:b/>
          <w:color w:val="000000" w:themeColor="text1"/>
          <w:u w:val="single"/>
        </w:rPr>
      </w:pPr>
      <w:r w:rsidRPr="003E4962">
        <w:rPr>
          <w:rFonts w:eastAsia="標楷體" w:hint="eastAsia"/>
          <w:b/>
          <w:color w:val="000000" w:themeColor="text1"/>
          <w:u w:val="single"/>
        </w:rPr>
        <w:t>計畫提案簡報。</w:t>
      </w:r>
    </w:p>
    <w:p w:rsidR="00E86FAC" w:rsidRPr="003E4962" w:rsidRDefault="00E86FAC" w:rsidP="00E86FAC">
      <w:pPr>
        <w:numPr>
          <w:ilvl w:val="0"/>
          <w:numId w:val="11"/>
        </w:numPr>
        <w:snapToGrid w:val="0"/>
        <w:spacing w:before="50" w:after="50" w:line="260" w:lineRule="exact"/>
        <w:ind w:left="1134" w:hanging="850"/>
        <w:jc w:val="both"/>
        <w:rPr>
          <w:rFonts w:eastAsia="標楷體"/>
          <w:color w:val="000000" w:themeColor="text1"/>
        </w:rPr>
      </w:pPr>
      <w:r w:rsidRPr="003E4962">
        <w:rPr>
          <w:rFonts w:eastAsia="標楷體"/>
          <w:color w:val="000000" w:themeColor="text1"/>
        </w:rPr>
        <w:t>公司</w:t>
      </w:r>
      <w:r w:rsidRPr="003E4962">
        <w:rPr>
          <w:rFonts w:eastAsia="標楷體"/>
          <w:color w:val="000000" w:themeColor="text1"/>
        </w:rPr>
        <w:t>/</w:t>
      </w:r>
      <w:r w:rsidRPr="003E4962">
        <w:rPr>
          <w:rFonts w:eastAsia="標楷體"/>
          <w:color w:val="000000" w:themeColor="text1"/>
        </w:rPr>
        <w:t>商業登記證明文件：經澎湖縣政府核發之登記核准函或列印經濟部商業司「全國商工行政服務入口網」之「商工登記資料查詢」登記資料或工廠登記證明等影本</w:t>
      </w:r>
      <w:r w:rsidRPr="003E4962">
        <w:rPr>
          <w:rFonts w:eastAsia="標楷體"/>
          <w:color w:val="000000" w:themeColor="text1"/>
        </w:rPr>
        <w:t>1</w:t>
      </w:r>
      <w:r w:rsidRPr="003E4962">
        <w:rPr>
          <w:rFonts w:eastAsia="標楷體"/>
          <w:color w:val="000000" w:themeColor="text1"/>
        </w:rPr>
        <w:t>份。</w:t>
      </w:r>
    </w:p>
    <w:p w:rsidR="00E86FAC" w:rsidRPr="003E4962" w:rsidRDefault="00E86FAC" w:rsidP="00E86FAC">
      <w:pPr>
        <w:numPr>
          <w:ilvl w:val="0"/>
          <w:numId w:val="11"/>
        </w:numPr>
        <w:snapToGrid w:val="0"/>
        <w:spacing w:before="50" w:after="50" w:line="260" w:lineRule="exact"/>
        <w:ind w:left="1134" w:hanging="850"/>
        <w:jc w:val="both"/>
        <w:rPr>
          <w:rFonts w:eastAsia="標楷體"/>
          <w:color w:val="000000" w:themeColor="text1"/>
        </w:rPr>
      </w:pPr>
      <w:r w:rsidRPr="003E4962">
        <w:rPr>
          <w:rFonts w:eastAsia="標楷體"/>
          <w:color w:val="000000" w:themeColor="text1"/>
        </w:rPr>
        <w:t>最近一期「勞保繳費清單之投保人數資料」或「勞保局投保單位被保險人名冊」影本</w:t>
      </w:r>
      <w:r w:rsidRPr="003E4962">
        <w:rPr>
          <w:rFonts w:eastAsia="標楷體"/>
          <w:color w:val="000000" w:themeColor="text1"/>
        </w:rPr>
        <w:t>1</w:t>
      </w:r>
      <w:r w:rsidRPr="003E4962">
        <w:rPr>
          <w:rFonts w:eastAsia="標楷體"/>
          <w:color w:val="000000" w:themeColor="text1"/>
        </w:rPr>
        <w:t>份（僱用員工未滿</w:t>
      </w:r>
      <w:r w:rsidRPr="003E4962">
        <w:rPr>
          <w:rFonts w:eastAsia="標楷體"/>
          <w:color w:val="000000" w:themeColor="text1"/>
        </w:rPr>
        <w:t>5</w:t>
      </w:r>
      <w:r w:rsidRPr="003E4962">
        <w:rPr>
          <w:rFonts w:eastAsia="標楷體"/>
          <w:color w:val="000000" w:themeColor="text1"/>
        </w:rPr>
        <w:t>人之營利事業，</w:t>
      </w:r>
      <w:r w:rsidRPr="003E4962">
        <w:rPr>
          <w:rFonts w:eastAsia="標楷體" w:hint="eastAsia"/>
          <w:color w:val="000000" w:themeColor="text1"/>
        </w:rPr>
        <w:t>獲</w:t>
      </w:r>
      <w:r w:rsidRPr="003E4962">
        <w:rPr>
          <w:rFonts w:eastAsia="標楷體"/>
          <w:color w:val="000000" w:themeColor="text1"/>
        </w:rPr>
        <w:t>本縣地方型</w:t>
      </w:r>
      <w:r w:rsidRPr="003E4962">
        <w:rPr>
          <w:rFonts w:eastAsia="標楷體"/>
          <w:color w:val="000000" w:themeColor="text1"/>
        </w:rPr>
        <w:t>SBIR</w:t>
      </w:r>
      <w:r w:rsidRPr="003E4962">
        <w:rPr>
          <w:rFonts w:eastAsia="標楷體"/>
          <w:color w:val="000000" w:themeColor="text1"/>
        </w:rPr>
        <w:t>計畫案</w:t>
      </w:r>
      <w:r w:rsidRPr="003E4962">
        <w:rPr>
          <w:rFonts w:eastAsia="標楷體" w:hint="eastAsia"/>
          <w:color w:val="000000" w:themeColor="text1"/>
        </w:rPr>
        <w:t>核定</w:t>
      </w:r>
      <w:r w:rsidRPr="003E4962">
        <w:rPr>
          <w:rFonts w:eastAsia="標楷體"/>
          <w:color w:val="000000" w:themeColor="text1"/>
        </w:rPr>
        <w:t>補助</w:t>
      </w:r>
      <w:r w:rsidRPr="003E4962">
        <w:rPr>
          <w:rFonts w:eastAsia="標楷體" w:hint="eastAsia"/>
          <w:color w:val="000000" w:themeColor="text1"/>
        </w:rPr>
        <w:t>後</w:t>
      </w:r>
      <w:r w:rsidRPr="003E4962">
        <w:rPr>
          <w:rFonts w:eastAsia="標楷體"/>
          <w:color w:val="000000" w:themeColor="text1"/>
        </w:rPr>
        <w:t>，仍須替</w:t>
      </w:r>
      <w:r w:rsidRPr="003E4962">
        <w:rPr>
          <w:rFonts w:eastAsia="標楷體" w:hint="eastAsia"/>
          <w:color w:val="000000" w:themeColor="text1"/>
        </w:rPr>
        <w:t>計畫</w:t>
      </w:r>
      <w:r w:rsidRPr="003E4962">
        <w:rPr>
          <w:rFonts w:eastAsia="標楷體"/>
          <w:color w:val="000000" w:themeColor="text1"/>
        </w:rPr>
        <w:t>案內</w:t>
      </w:r>
      <w:r w:rsidRPr="003E4962">
        <w:rPr>
          <w:rFonts w:eastAsia="標楷體" w:hint="eastAsia"/>
          <w:color w:val="000000" w:themeColor="text1"/>
        </w:rPr>
        <w:t>員工</w:t>
      </w:r>
      <w:r w:rsidRPr="003E4962">
        <w:rPr>
          <w:rFonts w:eastAsia="標楷體"/>
          <w:color w:val="000000" w:themeColor="text1"/>
        </w:rPr>
        <w:t>投保勞工保險</w:t>
      </w:r>
      <w:r w:rsidRPr="003E4962">
        <w:rPr>
          <w:rFonts w:eastAsia="標楷體" w:hint="eastAsia"/>
          <w:color w:val="000000" w:themeColor="text1"/>
        </w:rPr>
        <w:t>，</w:t>
      </w:r>
      <w:r w:rsidRPr="003E4962">
        <w:rPr>
          <w:rFonts w:eastAsia="標楷體"/>
          <w:color w:val="000000" w:themeColor="text1"/>
        </w:rPr>
        <w:t>且人員個別投保金額不得低於提案計畫個別人員之平均月薪）。</w:t>
      </w:r>
    </w:p>
    <w:p w:rsidR="00E86FAC" w:rsidRPr="003E4962" w:rsidRDefault="00E86FAC" w:rsidP="00E86FAC">
      <w:pPr>
        <w:numPr>
          <w:ilvl w:val="0"/>
          <w:numId w:val="11"/>
        </w:numPr>
        <w:snapToGrid w:val="0"/>
        <w:spacing w:before="50" w:after="50" w:line="260" w:lineRule="exact"/>
        <w:ind w:left="1134" w:hanging="850"/>
        <w:jc w:val="both"/>
        <w:rPr>
          <w:rFonts w:eastAsia="標楷體"/>
          <w:color w:val="000000" w:themeColor="text1"/>
        </w:rPr>
      </w:pPr>
      <w:r w:rsidRPr="003E4962">
        <w:rPr>
          <w:rFonts w:eastAsia="標楷體"/>
          <w:color w:val="000000" w:themeColor="text1"/>
        </w:rPr>
        <w:t>最近一期『營利事業所得稅結算申報書』影本</w:t>
      </w:r>
      <w:r w:rsidRPr="003E4962">
        <w:rPr>
          <w:rFonts w:eastAsia="標楷體"/>
          <w:color w:val="000000" w:themeColor="text1"/>
        </w:rPr>
        <w:t>1</w:t>
      </w:r>
      <w:r w:rsidRPr="003E4962">
        <w:rPr>
          <w:rFonts w:eastAsia="標楷體"/>
          <w:color w:val="000000" w:themeColor="text1"/>
        </w:rPr>
        <w:t>份。。</w:t>
      </w:r>
    </w:p>
    <w:p w:rsidR="00E86FAC" w:rsidRPr="003E4962" w:rsidRDefault="00E86FAC" w:rsidP="00E86FAC">
      <w:pPr>
        <w:numPr>
          <w:ilvl w:val="0"/>
          <w:numId w:val="11"/>
        </w:numPr>
        <w:snapToGrid w:val="0"/>
        <w:spacing w:before="50" w:after="50" w:line="260" w:lineRule="exact"/>
        <w:ind w:left="1134" w:hanging="850"/>
        <w:jc w:val="both"/>
        <w:rPr>
          <w:rFonts w:eastAsia="標楷體"/>
          <w:color w:val="000000" w:themeColor="text1"/>
        </w:rPr>
      </w:pPr>
      <w:r w:rsidRPr="003E4962">
        <w:rPr>
          <w:rFonts w:eastAsia="標楷體"/>
          <w:color w:val="000000" w:themeColor="text1"/>
        </w:rPr>
        <w:t>最近一期『營業稅申報書』影本</w:t>
      </w:r>
      <w:r w:rsidRPr="003E4962">
        <w:rPr>
          <w:rFonts w:eastAsia="標楷體"/>
          <w:color w:val="000000" w:themeColor="text1"/>
        </w:rPr>
        <w:t>1</w:t>
      </w:r>
      <w:r w:rsidRPr="003E4962">
        <w:rPr>
          <w:rFonts w:eastAsia="標楷體"/>
          <w:color w:val="000000" w:themeColor="text1"/>
        </w:rPr>
        <w:t>份（新創未滿一年公司或每月查定平均銷售額未滿</w:t>
      </w:r>
      <w:r w:rsidRPr="003E4962">
        <w:rPr>
          <w:rFonts w:eastAsia="標楷體"/>
          <w:color w:val="000000" w:themeColor="text1"/>
        </w:rPr>
        <w:t>20</w:t>
      </w:r>
      <w:r w:rsidRPr="003E4962">
        <w:rPr>
          <w:rFonts w:eastAsia="標楷體"/>
          <w:color w:val="000000" w:themeColor="text1"/>
        </w:rPr>
        <w:t>萬元之營利事業得以「</w:t>
      </w:r>
      <w:r w:rsidRPr="003E4962">
        <w:rPr>
          <w:rFonts w:eastAsia="標楷體" w:hint="eastAsia"/>
          <w:color w:val="000000" w:themeColor="text1"/>
        </w:rPr>
        <w:t>營業稅查定課徵銷售額證明</w:t>
      </w:r>
      <w:r w:rsidRPr="003E4962">
        <w:rPr>
          <w:rFonts w:eastAsia="標楷體"/>
          <w:color w:val="000000" w:themeColor="text1"/>
        </w:rPr>
        <w:t>」代替）。</w:t>
      </w:r>
    </w:p>
    <w:p w:rsidR="00E86FAC" w:rsidRPr="003E4962" w:rsidRDefault="00E86FAC" w:rsidP="00E86FAC">
      <w:pPr>
        <w:numPr>
          <w:ilvl w:val="0"/>
          <w:numId w:val="11"/>
        </w:numPr>
        <w:snapToGrid w:val="0"/>
        <w:spacing w:before="50" w:after="50" w:line="260" w:lineRule="exact"/>
        <w:ind w:left="1134" w:hanging="850"/>
        <w:jc w:val="both"/>
        <w:rPr>
          <w:rFonts w:eastAsia="標楷體"/>
          <w:color w:val="000000" w:themeColor="text1"/>
        </w:rPr>
      </w:pPr>
      <w:r w:rsidRPr="003E4962">
        <w:rPr>
          <w:rFonts w:eastAsia="標楷體"/>
          <w:color w:val="000000" w:themeColor="text1"/>
        </w:rPr>
        <w:t>最近一期『營利事業無欠稅證明』影本</w:t>
      </w:r>
      <w:r w:rsidRPr="003E4962">
        <w:rPr>
          <w:rFonts w:eastAsia="標楷體"/>
          <w:color w:val="000000" w:themeColor="text1"/>
        </w:rPr>
        <w:t>1</w:t>
      </w:r>
      <w:r w:rsidRPr="003E4962">
        <w:rPr>
          <w:rFonts w:eastAsia="標楷體"/>
          <w:color w:val="000000" w:themeColor="text1"/>
        </w:rPr>
        <w:t>份。</w:t>
      </w:r>
    </w:p>
    <w:p w:rsidR="00E86FAC" w:rsidRPr="003E4962" w:rsidRDefault="00E86FAC" w:rsidP="00E86FAC">
      <w:pPr>
        <w:numPr>
          <w:ilvl w:val="0"/>
          <w:numId w:val="11"/>
        </w:numPr>
        <w:snapToGrid w:val="0"/>
        <w:spacing w:before="50" w:after="50" w:line="260" w:lineRule="exact"/>
        <w:ind w:left="1134" w:hanging="850"/>
        <w:jc w:val="both"/>
        <w:rPr>
          <w:rFonts w:eastAsia="標楷體"/>
          <w:color w:val="000000" w:themeColor="text1"/>
        </w:rPr>
      </w:pPr>
      <w:r w:rsidRPr="003E4962">
        <w:rPr>
          <w:rFonts w:eastAsia="標楷體"/>
          <w:color w:val="000000" w:themeColor="text1"/>
        </w:rPr>
        <w:t>申請者自我檢查表正本</w:t>
      </w:r>
      <w:r w:rsidRPr="003E4962">
        <w:rPr>
          <w:rFonts w:eastAsia="標楷體"/>
          <w:color w:val="000000" w:themeColor="text1"/>
        </w:rPr>
        <w:t>1</w:t>
      </w:r>
      <w:r w:rsidRPr="003E4962">
        <w:rPr>
          <w:rFonts w:eastAsia="標楷體"/>
          <w:color w:val="000000" w:themeColor="text1"/>
        </w:rPr>
        <w:t>份（加蓋公司及負責人印章）。</w:t>
      </w:r>
    </w:p>
    <w:p w:rsidR="00E86FAC" w:rsidRPr="003E4962" w:rsidRDefault="00E86FAC" w:rsidP="00E86FAC">
      <w:pPr>
        <w:numPr>
          <w:ilvl w:val="0"/>
          <w:numId w:val="11"/>
        </w:numPr>
        <w:snapToGrid w:val="0"/>
        <w:spacing w:before="50" w:after="50" w:line="260" w:lineRule="exact"/>
        <w:ind w:left="1134" w:hanging="850"/>
        <w:jc w:val="both"/>
        <w:rPr>
          <w:rFonts w:eastAsia="標楷體"/>
          <w:color w:val="000000" w:themeColor="text1"/>
        </w:rPr>
      </w:pPr>
      <w:r w:rsidRPr="003E4962">
        <w:rPr>
          <w:rFonts w:eastAsia="標楷體"/>
          <w:color w:val="000000" w:themeColor="text1"/>
        </w:rPr>
        <w:t>蒐集個人資料告知事項暨個人資料提供同意書影本</w:t>
      </w:r>
      <w:r w:rsidRPr="003E4962">
        <w:rPr>
          <w:rFonts w:eastAsia="標楷體"/>
          <w:color w:val="000000" w:themeColor="text1"/>
        </w:rPr>
        <w:t>1</w:t>
      </w:r>
      <w:r w:rsidRPr="003E4962">
        <w:rPr>
          <w:rFonts w:eastAsia="標楷體"/>
          <w:color w:val="000000" w:themeColor="text1"/>
        </w:rPr>
        <w:t>份。</w:t>
      </w:r>
    </w:p>
    <w:p w:rsidR="00E86FAC" w:rsidRPr="003E4962" w:rsidRDefault="00E86FAC" w:rsidP="00E86FAC">
      <w:pPr>
        <w:numPr>
          <w:ilvl w:val="0"/>
          <w:numId w:val="11"/>
        </w:numPr>
        <w:snapToGrid w:val="0"/>
        <w:spacing w:before="50" w:after="50" w:line="260" w:lineRule="exact"/>
        <w:ind w:left="1134" w:hanging="850"/>
        <w:jc w:val="both"/>
        <w:rPr>
          <w:rFonts w:eastAsia="標楷體"/>
          <w:color w:val="000000" w:themeColor="text1"/>
        </w:rPr>
      </w:pPr>
      <w:r w:rsidRPr="003E4962">
        <w:rPr>
          <w:rFonts w:eastAsia="標楷體"/>
          <w:color w:val="000000" w:themeColor="text1"/>
        </w:rPr>
        <w:t>其他：</w:t>
      </w:r>
    </w:p>
    <w:p w:rsidR="00E86FAC" w:rsidRPr="003E4962" w:rsidRDefault="00E86FAC" w:rsidP="00E86FAC">
      <w:pPr>
        <w:numPr>
          <w:ilvl w:val="1"/>
          <w:numId w:val="19"/>
        </w:numPr>
        <w:snapToGrid w:val="0"/>
        <w:spacing w:before="50" w:after="50" w:line="260" w:lineRule="exact"/>
        <w:jc w:val="both"/>
        <w:rPr>
          <w:rFonts w:eastAsia="標楷體"/>
          <w:color w:val="000000" w:themeColor="text1"/>
        </w:rPr>
      </w:pPr>
      <w:r w:rsidRPr="003E4962">
        <w:rPr>
          <w:rFonts w:eastAsia="標楷體"/>
          <w:color w:val="000000" w:themeColor="text1"/>
        </w:rPr>
        <w:lastRenderedPageBreak/>
        <w:t>廠商進駐育成中心或開放實驗室之證明</w:t>
      </w:r>
      <w:r w:rsidRPr="003E4962">
        <w:rPr>
          <w:rFonts w:eastAsia="標楷體"/>
          <w:color w:val="000000" w:themeColor="text1"/>
        </w:rPr>
        <w:t>(</w:t>
      </w:r>
      <w:r w:rsidRPr="003E4962">
        <w:rPr>
          <w:rFonts w:eastAsia="標楷體"/>
          <w:color w:val="000000" w:themeColor="text1"/>
        </w:rPr>
        <w:t>未進駐者免繳</w:t>
      </w:r>
      <w:r w:rsidRPr="003E4962">
        <w:rPr>
          <w:rFonts w:eastAsia="標楷體"/>
          <w:color w:val="000000" w:themeColor="text1"/>
        </w:rPr>
        <w:t>)</w:t>
      </w:r>
      <w:r w:rsidRPr="003E4962">
        <w:rPr>
          <w:rFonts w:eastAsia="標楷體"/>
          <w:color w:val="000000" w:themeColor="text1"/>
        </w:rPr>
        <w:t>。</w:t>
      </w:r>
    </w:p>
    <w:p w:rsidR="00E86FAC" w:rsidRPr="003E4962" w:rsidRDefault="00E86FAC" w:rsidP="00E86FAC">
      <w:pPr>
        <w:numPr>
          <w:ilvl w:val="1"/>
          <w:numId w:val="19"/>
        </w:numPr>
        <w:snapToGrid w:val="0"/>
        <w:spacing w:before="50" w:after="50" w:line="260" w:lineRule="exact"/>
        <w:jc w:val="both"/>
        <w:rPr>
          <w:rFonts w:eastAsia="標楷體"/>
          <w:color w:val="000000" w:themeColor="text1"/>
          <w:u w:val="single"/>
        </w:rPr>
      </w:pPr>
      <w:r w:rsidRPr="003E4962">
        <w:rPr>
          <w:rFonts w:eastAsia="標楷體"/>
          <w:color w:val="000000" w:themeColor="text1"/>
        </w:rPr>
        <w:t>申請者所提之計畫如涉及脊椎動物實驗時，應檢附申請人所屬機構動物實驗管理小組審查同意書及依「動物保護法」規定辦理之審議核可證明文件。</w:t>
      </w:r>
    </w:p>
    <w:p w:rsidR="00E86FAC" w:rsidRPr="003E4962" w:rsidRDefault="00E86FAC" w:rsidP="00E86FAC">
      <w:pPr>
        <w:pStyle w:val="a3"/>
        <w:numPr>
          <w:ilvl w:val="1"/>
          <w:numId w:val="4"/>
        </w:numPr>
        <w:snapToGrid w:val="0"/>
        <w:spacing w:beforeLines="50" w:before="180" w:afterLines="50" w:after="180" w:line="240" w:lineRule="exact"/>
        <w:ind w:leftChars="0" w:left="567" w:hanging="567"/>
        <w:jc w:val="both"/>
        <w:rPr>
          <w:rFonts w:eastAsia="標楷體"/>
          <w:color w:val="000000" w:themeColor="text1"/>
          <w:szCs w:val="28"/>
        </w:rPr>
      </w:pPr>
      <w:r w:rsidRPr="003E4962">
        <w:rPr>
          <w:rFonts w:eastAsia="標楷體"/>
          <w:color w:val="000000" w:themeColor="text1"/>
          <w:szCs w:val="28"/>
        </w:rPr>
        <w:t>審查：</w:t>
      </w:r>
    </w:p>
    <w:p w:rsidR="00E86FAC" w:rsidRPr="003E4962" w:rsidRDefault="00E86FAC" w:rsidP="00E86FAC">
      <w:pPr>
        <w:numPr>
          <w:ilvl w:val="0"/>
          <w:numId w:val="12"/>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審查方式分為資格審查及</w:t>
      </w:r>
      <w:r w:rsidRPr="003E4962">
        <w:rPr>
          <w:rFonts w:eastAsia="標楷體" w:hint="eastAsia"/>
          <w:color w:val="000000" w:themeColor="text1"/>
        </w:rPr>
        <w:t>計畫簡報</w:t>
      </w:r>
      <w:r w:rsidRPr="003E4962">
        <w:rPr>
          <w:rFonts w:eastAsia="標楷體"/>
          <w:color w:val="000000" w:themeColor="text1"/>
        </w:rPr>
        <w:t>審查會議。</w:t>
      </w:r>
    </w:p>
    <w:p w:rsidR="00E86FAC" w:rsidRPr="003E4962" w:rsidRDefault="00E86FAC" w:rsidP="00E86FAC">
      <w:pPr>
        <w:numPr>
          <w:ilvl w:val="0"/>
          <w:numId w:val="12"/>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計畫審查作業自澎湖縣地方型</w:t>
      </w:r>
      <w:r w:rsidRPr="003E4962">
        <w:rPr>
          <w:rFonts w:eastAsia="標楷體"/>
          <w:color w:val="000000" w:themeColor="text1"/>
        </w:rPr>
        <w:t>SBIR</w:t>
      </w:r>
      <w:r w:rsidRPr="003E4962">
        <w:rPr>
          <w:rFonts w:eastAsia="標楷體"/>
          <w:color w:val="000000" w:themeColor="text1"/>
        </w:rPr>
        <w:t>計畫專案辦公室受理計畫申請結束後之一個月內辦理之。</w:t>
      </w:r>
    </w:p>
    <w:p w:rsidR="00E86FAC" w:rsidRPr="003E4962" w:rsidRDefault="00E86FAC" w:rsidP="00E86FAC">
      <w:pPr>
        <w:numPr>
          <w:ilvl w:val="0"/>
          <w:numId w:val="12"/>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如有通知補正申請資料者，於申請截止日翌日起</w:t>
      </w:r>
      <w:r w:rsidRPr="003E4962">
        <w:rPr>
          <w:rFonts w:eastAsia="標楷體"/>
          <w:color w:val="000000" w:themeColor="text1"/>
        </w:rPr>
        <w:t>7</w:t>
      </w:r>
      <w:r w:rsidRPr="003E4962">
        <w:rPr>
          <w:rFonts w:eastAsia="標楷體"/>
          <w:color w:val="000000" w:themeColor="text1"/>
        </w:rPr>
        <w:t>日內補正完成，未按期限補正資料則退件。</w:t>
      </w:r>
    </w:p>
    <w:p w:rsidR="00E86FAC" w:rsidRPr="003E4962" w:rsidRDefault="00E86FAC" w:rsidP="00E86FAC">
      <w:pPr>
        <w:numPr>
          <w:ilvl w:val="0"/>
          <w:numId w:val="12"/>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審查會議本府將另函通知，審查會當天由計畫主持人出席簡報，並應出示身分證明文件，如因故派員代理簡報，請出示委託書，若申請廠商未出席審查會議視同放棄權利。</w:t>
      </w:r>
    </w:p>
    <w:p w:rsidR="00E86FAC" w:rsidRPr="003E4962" w:rsidRDefault="00E86FAC" w:rsidP="00E86FAC">
      <w:pPr>
        <w:numPr>
          <w:ilvl w:val="0"/>
          <w:numId w:val="12"/>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計畫審查會議應由建設處處長或其指定之人擔任召集人，由建設處工商發展科科長代表為審查會議當然委員或其指定之人擔任</w:t>
      </w:r>
      <w:r w:rsidRPr="003E4962">
        <w:rPr>
          <w:rFonts w:eastAsia="標楷體" w:hint="eastAsia"/>
          <w:color w:val="000000" w:themeColor="text1"/>
        </w:rPr>
        <w:t>當然委員</w:t>
      </w:r>
      <w:r w:rsidRPr="003E4962">
        <w:rPr>
          <w:rFonts w:eastAsia="標楷體"/>
          <w:color w:val="000000" w:themeColor="text1"/>
        </w:rPr>
        <w:t>。前項召集人為審查會議主席，除前項規定之當然委員外，非政府機關委員由具產業相關專長之學者專家二至六人組成，自學術機構、研究機構或產業資深從業人士選聘。</w:t>
      </w:r>
      <w:r w:rsidRPr="003E4962">
        <w:rPr>
          <w:rFonts w:eastAsia="標楷體" w:hint="eastAsia"/>
          <w:color w:val="000000" w:themeColor="text1"/>
        </w:rPr>
        <w:t>實質審查委員名單替換率以每年不少於</w:t>
      </w:r>
      <w:r w:rsidRPr="003E4962">
        <w:rPr>
          <w:rFonts w:eastAsia="標楷體" w:hint="eastAsia"/>
          <w:color w:val="000000" w:themeColor="text1"/>
        </w:rPr>
        <w:t>3</w:t>
      </w:r>
      <w:r w:rsidRPr="003E4962">
        <w:rPr>
          <w:rFonts w:eastAsia="標楷體" w:hint="eastAsia"/>
          <w:color w:val="000000" w:themeColor="text1"/>
        </w:rPr>
        <w:t>分之</w:t>
      </w:r>
      <w:r w:rsidRPr="003E4962">
        <w:rPr>
          <w:rFonts w:eastAsia="標楷體" w:hint="eastAsia"/>
          <w:color w:val="000000" w:themeColor="text1"/>
        </w:rPr>
        <w:t>1</w:t>
      </w:r>
      <w:r w:rsidRPr="003E4962">
        <w:rPr>
          <w:rFonts w:eastAsia="標楷體" w:hint="eastAsia"/>
          <w:color w:val="000000" w:themeColor="text1"/>
        </w:rPr>
        <w:t>為原則。</w:t>
      </w:r>
    </w:p>
    <w:p w:rsidR="00E86FAC" w:rsidRPr="003E4962" w:rsidRDefault="00E86FAC" w:rsidP="00E86FAC">
      <w:pPr>
        <w:numPr>
          <w:ilvl w:val="0"/>
          <w:numId w:val="12"/>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依計畫類別安排主審委員給予個別指導及建議，並進行期中及結案審查。</w:t>
      </w:r>
    </w:p>
    <w:p w:rsidR="00E86FAC" w:rsidRPr="003E4962" w:rsidRDefault="00E86FAC" w:rsidP="00E86FAC">
      <w:pPr>
        <w:numPr>
          <w:ilvl w:val="0"/>
          <w:numId w:val="12"/>
        </w:numPr>
        <w:snapToGrid w:val="0"/>
        <w:spacing w:before="50" w:after="50" w:line="260" w:lineRule="exact"/>
        <w:ind w:left="851" w:hanging="567"/>
        <w:jc w:val="both"/>
        <w:rPr>
          <w:rFonts w:eastAsia="標楷體"/>
          <w:b/>
          <w:color w:val="000000" w:themeColor="text1"/>
          <w:u w:val="single"/>
        </w:rPr>
      </w:pPr>
      <w:r w:rsidRPr="003E4962">
        <w:rPr>
          <w:rFonts w:eastAsia="標楷體" w:hint="eastAsia"/>
          <w:b/>
          <w:color w:val="000000" w:themeColor="text1"/>
          <w:u w:val="single"/>
        </w:rPr>
        <w:t>通過計畫審查會之廠商，應於核定通知函發文日起</w:t>
      </w:r>
      <w:r w:rsidRPr="003E4962">
        <w:rPr>
          <w:rFonts w:eastAsia="標楷體" w:hint="eastAsia"/>
          <w:b/>
          <w:color w:val="000000" w:themeColor="text1"/>
          <w:u w:val="single"/>
        </w:rPr>
        <w:t>14</w:t>
      </w:r>
      <w:r w:rsidRPr="003E4962">
        <w:rPr>
          <w:rFonts w:eastAsia="標楷體" w:hint="eastAsia"/>
          <w:b/>
          <w:color w:val="000000" w:themeColor="text1"/>
          <w:u w:val="single"/>
        </w:rPr>
        <w:t>日內，根據簡報內容及審查委員意見撰擬計畫書，通過主審委員複審後方可辦理正式簽約。</w:t>
      </w:r>
    </w:p>
    <w:p w:rsidR="00E86FAC" w:rsidRPr="003E4962" w:rsidRDefault="00E86FAC" w:rsidP="00E86FAC">
      <w:pPr>
        <w:pStyle w:val="a3"/>
        <w:numPr>
          <w:ilvl w:val="1"/>
          <w:numId w:val="4"/>
        </w:numPr>
        <w:snapToGrid w:val="0"/>
        <w:spacing w:beforeLines="50" w:before="180" w:afterLines="50" w:after="180" w:line="240" w:lineRule="exact"/>
        <w:ind w:leftChars="0" w:left="567" w:hanging="567"/>
        <w:jc w:val="both"/>
        <w:rPr>
          <w:rFonts w:eastAsia="標楷體"/>
          <w:color w:val="000000" w:themeColor="text1"/>
          <w:szCs w:val="28"/>
        </w:rPr>
      </w:pPr>
      <w:r w:rsidRPr="003E4962">
        <w:rPr>
          <w:rFonts w:eastAsia="標楷體"/>
          <w:color w:val="000000" w:themeColor="text1"/>
          <w:szCs w:val="28"/>
        </w:rPr>
        <w:t>計畫期程及補助款編列原則：</w:t>
      </w:r>
    </w:p>
    <w:p w:rsidR="00E86FAC" w:rsidRPr="003E4962" w:rsidRDefault="00E86FAC" w:rsidP="00E86FAC">
      <w:pPr>
        <w:numPr>
          <w:ilvl w:val="0"/>
          <w:numId w:val="13"/>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廠商提送計畫之計畫總經費包括補助款及自籌款，編列範圍以研究發展人員之人事費、消耗性器材及原材料費、研究發展設備之使用費及維護費、技術引進</w:t>
      </w:r>
      <w:r w:rsidRPr="003E4962">
        <w:rPr>
          <w:rFonts w:eastAsia="標楷體"/>
          <w:color w:val="000000" w:themeColor="text1"/>
        </w:rPr>
        <w:t>(</w:t>
      </w:r>
      <w:r w:rsidRPr="003E4962">
        <w:rPr>
          <w:rFonts w:eastAsia="標楷體"/>
          <w:color w:val="000000" w:themeColor="text1"/>
        </w:rPr>
        <w:t>關鍵智財</w:t>
      </w:r>
      <w:r w:rsidRPr="003E4962">
        <w:rPr>
          <w:rFonts w:eastAsia="標楷體"/>
          <w:color w:val="000000" w:themeColor="text1"/>
        </w:rPr>
        <w:t>)</w:t>
      </w:r>
      <w:r w:rsidRPr="003E4962">
        <w:rPr>
          <w:rFonts w:eastAsia="標楷體"/>
          <w:color w:val="000000" w:themeColor="text1"/>
        </w:rPr>
        <w:t>及委託研究費等科目為限（詳細各項會計科目及編列原則如附件）。</w:t>
      </w:r>
    </w:p>
    <w:p w:rsidR="00E86FAC" w:rsidRPr="003E4962" w:rsidRDefault="00E86FAC" w:rsidP="00E86FAC">
      <w:pPr>
        <w:numPr>
          <w:ilvl w:val="0"/>
          <w:numId w:val="13"/>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補助經費不得超過計畫總經費</w:t>
      </w:r>
      <w:r w:rsidRPr="003E4962">
        <w:rPr>
          <w:rFonts w:eastAsia="標楷體"/>
          <w:color w:val="000000" w:themeColor="text1"/>
        </w:rPr>
        <w:t>50</w:t>
      </w:r>
      <w:r w:rsidRPr="003E4962">
        <w:rPr>
          <w:rFonts w:eastAsia="標楷體"/>
          <w:color w:val="000000" w:themeColor="text1"/>
        </w:rPr>
        <w:t>％，且為避免廠商因執行計畫造成公司財務困難，原則上，所申請之自籌款部分應小於公司實收資本額，或須提出適度之財務規劃證明以利計畫之執行。</w:t>
      </w:r>
    </w:p>
    <w:p w:rsidR="00E86FAC" w:rsidRPr="003E4962" w:rsidRDefault="00E86FAC" w:rsidP="00E86FAC">
      <w:pPr>
        <w:numPr>
          <w:ilvl w:val="0"/>
          <w:numId w:val="13"/>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「個別申請」補助款編列之上限為</w:t>
      </w:r>
      <w:r w:rsidRPr="003E4962">
        <w:rPr>
          <w:rFonts w:eastAsia="標楷體"/>
          <w:color w:val="000000" w:themeColor="text1"/>
        </w:rPr>
        <w:t>100</w:t>
      </w:r>
      <w:r w:rsidRPr="003E4962">
        <w:rPr>
          <w:rFonts w:eastAsia="標楷體"/>
          <w:color w:val="000000" w:themeColor="text1"/>
        </w:rPr>
        <w:t>萬元整</w:t>
      </w:r>
      <w:r w:rsidRPr="003E4962">
        <w:rPr>
          <w:rFonts w:eastAsia="標楷體" w:hint="eastAsia"/>
          <w:color w:val="000000" w:themeColor="text1"/>
        </w:rPr>
        <w:t>。</w:t>
      </w:r>
    </w:p>
    <w:p w:rsidR="00E86FAC" w:rsidRPr="003E4962" w:rsidRDefault="00E86FAC" w:rsidP="00E86FAC">
      <w:pPr>
        <w:numPr>
          <w:ilvl w:val="0"/>
          <w:numId w:val="13"/>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「研發聯盟」補助款編列之上限為</w:t>
      </w:r>
      <w:r w:rsidRPr="003E4962">
        <w:rPr>
          <w:rFonts w:eastAsia="標楷體"/>
          <w:color w:val="000000" w:themeColor="text1"/>
        </w:rPr>
        <w:t>200</w:t>
      </w:r>
      <w:r w:rsidRPr="003E4962">
        <w:rPr>
          <w:rFonts w:eastAsia="標楷體"/>
          <w:color w:val="000000" w:themeColor="text1"/>
        </w:rPr>
        <w:t>萬元整</w:t>
      </w:r>
      <w:r w:rsidRPr="003E4962">
        <w:rPr>
          <w:rFonts w:eastAsia="標楷體"/>
          <w:color w:val="000000" w:themeColor="text1"/>
        </w:rPr>
        <w:t>(</w:t>
      </w:r>
      <w:r w:rsidRPr="003E4962">
        <w:rPr>
          <w:rFonts w:eastAsia="標楷體"/>
          <w:color w:val="000000" w:themeColor="text1"/>
        </w:rPr>
        <w:t>每家業者補助款編列上限為</w:t>
      </w:r>
      <w:r w:rsidRPr="003E4962">
        <w:rPr>
          <w:rFonts w:eastAsia="標楷體"/>
          <w:color w:val="000000" w:themeColor="text1"/>
        </w:rPr>
        <w:t>100</w:t>
      </w:r>
      <w:r w:rsidRPr="003E4962">
        <w:rPr>
          <w:rFonts w:eastAsia="標楷體"/>
          <w:color w:val="000000" w:themeColor="text1"/>
        </w:rPr>
        <w:t>萬元</w:t>
      </w:r>
      <w:r w:rsidRPr="003E4962">
        <w:rPr>
          <w:rFonts w:eastAsia="標楷體"/>
          <w:color w:val="000000" w:themeColor="text1"/>
        </w:rPr>
        <w:t>)</w:t>
      </w:r>
      <w:r w:rsidRPr="003E4962">
        <w:rPr>
          <w:rFonts w:eastAsia="標楷體"/>
          <w:color w:val="000000" w:themeColor="text1"/>
        </w:rPr>
        <w:t>。</w:t>
      </w:r>
    </w:p>
    <w:p w:rsidR="00E86FAC" w:rsidRPr="003E4962" w:rsidRDefault="00E86FAC" w:rsidP="00E86FAC">
      <w:pPr>
        <w:numPr>
          <w:ilvl w:val="0"/>
          <w:numId w:val="13"/>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已獲一次補助之廠商，下次申請提案時補助款編列上限為</w:t>
      </w:r>
      <w:r w:rsidRPr="003E4962">
        <w:rPr>
          <w:rFonts w:eastAsia="標楷體"/>
          <w:color w:val="000000" w:themeColor="text1"/>
        </w:rPr>
        <w:t>90</w:t>
      </w:r>
      <w:r w:rsidRPr="003E4962">
        <w:rPr>
          <w:rFonts w:eastAsia="標楷體"/>
          <w:color w:val="000000" w:themeColor="text1"/>
        </w:rPr>
        <w:t>萬元，已獲二次補助之廠商，下次申請提案時補助款編列上限為</w:t>
      </w:r>
      <w:r w:rsidRPr="003E4962">
        <w:rPr>
          <w:rFonts w:eastAsia="標楷體"/>
          <w:color w:val="000000" w:themeColor="text1"/>
        </w:rPr>
        <w:t>80</w:t>
      </w:r>
      <w:r w:rsidRPr="003E4962">
        <w:rPr>
          <w:rFonts w:eastAsia="標楷體"/>
          <w:color w:val="000000" w:themeColor="text1"/>
        </w:rPr>
        <w:t>萬元，已獲三次補助之廠商，下次申請提案時補助款編列上限為</w:t>
      </w:r>
      <w:r w:rsidRPr="003E4962">
        <w:rPr>
          <w:rFonts w:eastAsia="標楷體"/>
          <w:color w:val="000000" w:themeColor="text1"/>
        </w:rPr>
        <w:t>70</w:t>
      </w:r>
      <w:r w:rsidRPr="003E4962">
        <w:rPr>
          <w:rFonts w:eastAsia="標楷體"/>
          <w:color w:val="000000" w:themeColor="text1"/>
        </w:rPr>
        <w:t>萬元，已獲四次補助之廠商，下次申請提案時補助款編列上限為</w:t>
      </w:r>
      <w:r w:rsidRPr="003E4962">
        <w:rPr>
          <w:rFonts w:eastAsia="標楷體"/>
          <w:color w:val="000000" w:themeColor="text1"/>
        </w:rPr>
        <w:t>60</w:t>
      </w:r>
      <w:r w:rsidRPr="003E4962">
        <w:rPr>
          <w:rFonts w:eastAsia="標楷體"/>
          <w:color w:val="000000" w:themeColor="text1"/>
        </w:rPr>
        <w:t>萬元，總補助次數至多五次。</w:t>
      </w:r>
    </w:p>
    <w:p w:rsidR="00E86FAC" w:rsidRPr="003E4962" w:rsidRDefault="00E86FAC" w:rsidP="00E86FAC">
      <w:pPr>
        <w:numPr>
          <w:ilvl w:val="0"/>
          <w:numId w:val="13"/>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研發聯盟</w:t>
      </w:r>
      <w:r w:rsidRPr="003E4962">
        <w:rPr>
          <w:rFonts w:eastAsia="標楷體" w:hint="eastAsia"/>
          <w:color w:val="000000" w:themeColor="text1"/>
        </w:rPr>
        <w:t>案經費編列時得不受依上述獲補助後次年提案之補助款編列上限限制，惟仍計入獲補助次數，於往後年度提列個別申請案件時，仍應依補助款編列上限之補助次數編列補助款金額。</w:t>
      </w:r>
    </w:p>
    <w:p w:rsidR="00E86FAC" w:rsidRPr="003E4962" w:rsidRDefault="00E86FAC" w:rsidP="00E86FAC">
      <w:pPr>
        <w:numPr>
          <w:ilvl w:val="0"/>
          <w:numId w:val="13"/>
        </w:numPr>
        <w:snapToGrid w:val="0"/>
        <w:spacing w:before="50" w:after="50" w:line="240" w:lineRule="exact"/>
        <w:ind w:left="851" w:hanging="567"/>
        <w:jc w:val="both"/>
        <w:rPr>
          <w:rFonts w:eastAsia="標楷體"/>
          <w:color w:val="000000" w:themeColor="text1"/>
        </w:rPr>
      </w:pPr>
      <w:r w:rsidRPr="003E4962">
        <w:rPr>
          <w:rFonts w:eastAsia="標楷體"/>
          <w:color w:val="000000" w:themeColor="text1"/>
        </w:rPr>
        <w:t>申請計畫期程為</w:t>
      </w:r>
      <w:r w:rsidRPr="003E4962">
        <w:rPr>
          <w:rFonts w:eastAsia="標楷體"/>
          <w:color w:val="000000" w:themeColor="text1"/>
        </w:rPr>
        <w:t>10</w:t>
      </w:r>
      <w:r w:rsidRPr="003E4962">
        <w:rPr>
          <w:rFonts w:eastAsia="標楷體"/>
          <w:color w:val="000000" w:themeColor="text1"/>
        </w:rPr>
        <w:t>個月。</w:t>
      </w:r>
    </w:p>
    <w:p w:rsidR="00E86FAC" w:rsidRPr="003E4962" w:rsidRDefault="00E86FAC" w:rsidP="00E86FAC">
      <w:pPr>
        <w:pStyle w:val="a3"/>
        <w:numPr>
          <w:ilvl w:val="1"/>
          <w:numId w:val="4"/>
        </w:numPr>
        <w:snapToGrid w:val="0"/>
        <w:spacing w:beforeLines="50" w:before="180" w:afterLines="50" w:after="180" w:line="240" w:lineRule="exact"/>
        <w:ind w:leftChars="0" w:left="567" w:hanging="567"/>
        <w:jc w:val="both"/>
        <w:rPr>
          <w:rFonts w:eastAsia="標楷體"/>
          <w:color w:val="000000" w:themeColor="text1"/>
          <w:szCs w:val="28"/>
        </w:rPr>
      </w:pPr>
      <w:r w:rsidRPr="003E4962">
        <w:rPr>
          <w:rFonts w:eastAsia="標楷體"/>
          <w:color w:val="000000" w:themeColor="text1"/>
          <w:szCs w:val="28"/>
        </w:rPr>
        <w:t>計畫簽約：</w:t>
      </w:r>
    </w:p>
    <w:p w:rsidR="00E86FAC" w:rsidRPr="003E4962" w:rsidRDefault="00E86FAC" w:rsidP="00E86FAC">
      <w:pPr>
        <w:numPr>
          <w:ilvl w:val="0"/>
          <w:numId w:val="18"/>
        </w:numPr>
        <w:snapToGrid w:val="0"/>
        <w:spacing w:before="50" w:after="50" w:line="260" w:lineRule="exact"/>
        <w:ind w:left="851" w:hanging="567"/>
        <w:jc w:val="both"/>
        <w:rPr>
          <w:rFonts w:eastAsia="標楷體"/>
          <w:color w:val="000000" w:themeColor="text1"/>
        </w:rPr>
      </w:pPr>
      <w:r w:rsidRPr="003E4962">
        <w:rPr>
          <w:rFonts w:eastAsia="標楷體"/>
          <w:b/>
          <w:color w:val="000000" w:themeColor="text1"/>
          <w:u w:val="single"/>
        </w:rPr>
        <w:t>簽約廠商應於核定通知函發文日起</w:t>
      </w:r>
      <w:r w:rsidRPr="003E4962">
        <w:rPr>
          <w:rFonts w:eastAsia="標楷體" w:hint="eastAsia"/>
          <w:b/>
          <w:color w:val="000000" w:themeColor="text1"/>
          <w:u w:val="single"/>
        </w:rPr>
        <w:t>14</w:t>
      </w:r>
      <w:r w:rsidRPr="003E4962">
        <w:rPr>
          <w:rFonts w:eastAsia="標楷體"/>
          <w:b/>
          <w:color w:val="000000" w:themeColor="text1"/>
          <w:u w:val="single"/>
        </w:rPr>
        <w:t>日內依委員意見修正計畫</w:t>
      </w:r>
      <w:r w:rsidRPr="003E4962">
        <w:rPr>
          <w:rFonts w:eastAsia="標楷體"/>
          <w:color w:val="000000" w:themeColor="text1"/>
        </w:rPr>
        <w:t>，將修正計畫書依規定時限擲交專案辦公室，由專案辦公室彙整送府。修正後計畫書經審核通過後，由本府通知依限辦理簽約，若無法依限辦理，應來函敘明事由申請展延，經同意後得展延簽約期限（最長以</w:t>
      </w:r>
      <w:r w:rsidRPr="003E4962">
        <w:rPr>
          <w:rFonts w:eastAsia="標楷體"/>
          <w:color w:val="000000" w:themeColor="text1"/>
        </w:rPr>
        <w:t>10</w:t>
      </w:r>
      <w:r w:rsidRPr="003E4962">
        <w:rPr>
          <w:rFonts w:eastAsia="標楷體"/>
          <w:color w:val="000000" w:themeColor="text1"/>
        </w:rPr>
        <w:t>天為限），</w:t>
      </w:r>
      <w:r w:rsidRPr="003E4962">
        <w:rPr>
          <w:rFonts w:eastAsia="標楷體"/>
          <w:color w:val="000000" w:themeColor="text1"/>
        </w:rPr>
        <w:lastRenderedPageBreak/>
        <w:t>經核契約書如仍有應修正之處，修正期限由通知修正函發文日起</w:t>
      </w:r>
      <w:r w:rsidRPr="003E4962">
        <w:rPr>
          <w:rFonts w:eastAsia="標楷體"/>
          <w:color w:val="000000" w:themeColor="text1"/>
        </w:rPr>
        <w:t>10</w:t>
      </w:r>
      <w:r w:rsidRPr="003E4962">
        <w:rPr>
          <w:rFonts w:eastAsia="標楷體"/>
          <w:color w:val="000000" w:themeColor="text1"/>
        </w:rPr>
        <w:t>日內完成修正，修正以一次為限，逾期視同放棄受補助之權利。</w:t>
      </w:r>
    </w:p>
    <w:p w:rsidR="00E86FAC" w:rsidRPr="003E4962" w:rsidRDefault="00E86FAC" w:rsidP="00E86FAC">
      <w:pPr>
        <w:numPr>
          <w:ilvl w:val="0"/>
          <w:numId w:val="18"/>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契約由簽約廠商依契約、計畫規定格式及附件等製作膠裝，契約製作之相關內容及撰寫方式，應依當年度管考說明會提出之撰寫方式為原則，未依</w:t>
      </w:r>
      <w:r w:rsidRPr="003E4962">
        <w:rPr>
          <w:rFonts w:eastAsia="標楷體" w:hint="eastAsia"/>
          <w:color w:val="000000" w:themeColor="text1"/>
        </w:rPr>
        <w:t>本府通知期限</w:t>
      </w:r>
      <w:r w:rsidRPr="003E4962">
        <w:rPr>
          <w:rFonts w:eastAsia="標楷體"/>
          <w:color w:val="000000" w:themeColor="text1"/>
        </w:rPr>
        <w:t>完成</w:t>
      </w:r>
      <w:r w:rsidRPr="003E4962">
        <w:rPr>
          <w:rFonts w:eastAsia="標楷體" w:hint="eastAsia"/>
          <w:color w:val="000000" w:themeColor="text1"/>
        </w:rPr>
        <w:t>簽定契約程序</w:t>
      </w:r>
      <w:r w:rsidRPr="003E4962">
        <w:rPr>
          <w:rFonts w:eastAsia="標楷體"/>
          <w:color w:val="000000" w:themeColor="text1"/>
        </w:rPr>
        <w:t>者</w:t>
      </w:r>
      <w:r w:rsidRPr="003E4962">
        <w:rPr>
          <w:rFonts w:eastAsia="標楷體" w:hint="eastAsia"/>
          <w:color w:val="000000" w:themeColor="text1"/>
        </w:rPr>
        <w:t>，</w:t>
      </w:r>
      <w:r w:rsidRPr="003E4962">
        <w:rPr>
          <w:rFonts w:eastAsia="標楷體"/>
          <w:color w:val="000000" w:themeColor="text1"/>
        </w:rPr>
        <w:t>視為放棄補助資格。</w:t>
      </w:r>
    </w:p>
    <w:p w:rsidR="00E86FAC" w:rsidRPr="003E4962" w:rsidRDefault="00E86FAC" w:rsidP="00E86FAC">
      <w:pPr>
        <w:numPr>
          <w:ilvl w:val="0"/>
          <w:numId w:val="18"/>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簽約廠商應派員出席管考說明會，未派員出席者應來函敘明事由，經</w:t>
      </w:r>
      <w:r w:rsidRPr="003E4962">
        <w:rPr>
          <w:rFonts w:eastAsia="標楷體" w:hint="eastAsia"/>
          <w:color w:val="000000" w:themeColor="text1"/>
        </w:rPr>
        <w:t>本府</w:t>
      </w:r>
      <w:r w:rsidRPr="003E4962">
        <w:rPr>
          <w:rFonts w:eastAsia="標楷體"/>
          <w:color w:val="000000" w:themeColor="text1"/>
        </w:rPr>
        <w:t>同意後得另約管考說明時間</w:t>
      </w:r>
      <w:r w:rsidRPr="003E4962">
        <w:rPr>
          <w:rFonts w:eastAsia="標楷體"/>
          <w:color w:val="000000" w:themeColor="text1"/>
        </w:rPr>
        <w:t>(</w:t>
      </w:r>
      <w:r w:rsidRPr="003E4962">
        <w:rPr>
          <w:rFonts w:eastAsia="標楷體"/>
          <w:color w:val="000000" w:themeColor="text1"/>
        </w:rPr>
        <w:t>另約管考說明時間為辦理簽約時限前</w:t>
      </w:r>
      <w:r w:rsidRPr="003E4962">
        <w:rPr>
          <w:rFonts w:eastAsia="標楷體"/>
          <w:color w:val="000000" w:themeColor="text1"/>
        </w:rPr>
        <w:t>)</w:t>
      </w:r>
      <w:r w:rsidRPr="003E4962">
        <w:rPr>
          <w:rFonts w:eastAsia="標楷體"/>
          <w:color w:val="000000" w:themeColor="text1"/>
        </w:rPr>
        <w:t>。</w:t>
      </w:r>
    </w:p>
    <w:p w:rsidR="00E86FAC" w:rsidRPr="003E4962" w:rsidRDefault="00E86FAC" w:rsidP="00E86FAC">
      <w:pPr>
        <w:numPr>
          <w:ilvl w:val="0"/>
          <w:numId w:val="18"/>
        </w:numPr>
        <w:snapToGrid w:val="0"/>
        <w:spacing w:before="50" w:after="50" w:line="260" w:lineRule="exact"/>
        <w:ind w:left="851" w:hanging="567"/>
        <w:jc w:val="both"/>
        <w:textDirection w:val="lrTbV"/>
        <w:rPr>
          <w:rFonts w:eastAsia="標楷體"/>
          <w:color w:val="000000" w:themeColor="text1"/>
        </w:rPr>
      </w:pPr>
      <w:r w:rsidRPr="003E4962">
        <w:rPr>
          <w:rFonts w:eastAsia="標楷體"/>
          <w:color w:val="000000" w:themeColor="text1"/>
        </w:rPr>
        <w:t>契約生效日為</w:t>
      </w:r>
      <w:r w:rsidRPr="003E4962">
        <w:rPr>
          <w:rFonts w:eastAsia="標楷體" w:hint="eastAsia"/>
          <w:color w:val="000000" w:themeColor="text1"/>
        </w:rPr>
        <w:t>當年度</w:t>
      </w:r>
      <w:r w:rsidRPr="003E4962">
        <w:rPr>
          <w:rFonts w:eastAsia="標楷體" w:hint="eastAsia"/>
          <w:color w:val="000000" w:themeColor="text1"/>
        </w:rPr>
        <w:t>9</w:t>
      </w:r>
      <w:r w:rsidRPr="003E4962">
        <w:rPr>
          <w:rFonts w:eastAsia="標楷體" w:hint="eastAsia"/>
          <w:color w:val="000000" w:themeColor="text1"/>
        </w:rPr>
        <w:t>月</w:t>
      </w:r>
      <w:r w:rsidRPr="003E4962">
        <w:rPr>
          <w:rFonts w:eastAsia="標楷體" w:hint="eastAsia"/>
          <w:color w:val="000000" w:themeColor="text1"/>
        </w:rPr>
        <w:t>1</w:t>
      </w:r>
      <w:r w:rsidRPr="003E4962">
        <w:rPr>
          <w:rFonts w:eastAsia="標楷體" w:hint="eastAsia"/>
          <w:color w:val="000000" w:themeColor="text1"/>
        </w:rPr>
        <w:t>日</w:t>
      </w:r>
      <w:r w:rsidRPr="003E4962">
        <w:rPr>
          <w:rFonts w:eastAsia="標楷體"/>
          <w:color w:val="000000" w:themeColor="text1"/>
        </w:rPr>
        <w:t>。</w:t>
      </w:r>
    </w:p>
    <w:p w:rsidR="00E86FAC" w:rsidRPr="003E4962" w:rsidRDefault="00E86FAC" w:rsidP="00E86FAC">
      <w:pPr>
        <w:pStyle w:val="a3"/>
        <w:numPr>
          <w:ilvl w:val="1"/>
          <w:numId w:val="4"/>
        </w:numPr>
        <w:snapToGrid w:val="0"/>
        <w:spacing w:beforeLines="50" w:before="180" w:afterLines="50" w:after="180" w:line="240" w:lineRule="exact"/>
        <w:ind w:leftChars="0" w:left="567" w:hanging="567"/>
        <w:jc w:val="both"/>
        <w:rPr>
          <w:rFonts w:eastAsia="標楷體"/>
          <w:color w:val="000000" w:themeColor="text1"/>
          <w:szCs w:val="28"/>
        </w:rPr>
      </w:pPr>
      <w:r w:rsidRPr="003E4962">
        <w:rPr>
          <w:rFonts w:eastAsia="標楷體"/>
          <w:color w:val="000000" w:themeColor="text1"/>
          <w:szCs w:val="28"/>
        </w:rPr>
        <w:t>補助款撥付</w:t>
      </w:r>
      <w:r w:rsidRPr="003E4962">
        <w:rPr>
          <w:rFonts w:eastAsia="標楷體" w:hint="eastAsia"/>
          <w:color w:val="000000" w:themeColor="text1"/>
          <w:szCs w:val="28"/>
        </w:rPr>
        <w:t>及收回</w:t>
      </w:r>
      <w:r w:rsidRPr="003E4962">
        <w:rPr>
          <w:rFonts w:eastAsia="標楷體"/>
          <w:color w:val="000000" w:themeColor="text1"/>
          <w:szCs w:val="28"/>
        </w:rPr>
        <w:t>：</w:t>
      </w:r>
    </w:p>
    <w:p w:rsidR="00E86FAC" w:rsidRPr="003E4962" w:rsidRDefault="00E86FAC" w:rsidP="00E86FAC">
      <w:pPr>
        <w:numPr>
          <w:ilvl w:val="0"/>
          <w:numId w:val="14"/>
        </w:numPr>
        <w:snapToGrid w:val="0"/>
        <w:spacing w:before="50" w:after="50" w:line="260" w:lineRule="exact"/>
        <w:ind w:left="851" w:hanging="567"/>
        <w:jc w:val="both"/>
        <w:textDirection w:val="lrTbV"/>
        <w:rPr>
          <w:rFonts w:eastAsia="標楷體"/>
          <w:color w:val="000000" w:themeColor="text1"/>
        </w:rPr>
      </w:pPr>
      <w:r w:rsidRPr="003E4962">
        <w:rPr>
          <w:rFonts w:eastAsia="標楷體"/>
          <w:color w:val="000000" w:themeColor="text1"/>
        </w:rPr>
        <w:t>於</w:t>
      </w:r>
      <w:r w:rsidRPr="003E4962">
        <w:rPr>
          <w:rFonts w:eastAsia="標楷體" w:hint="eastAsia"/>
          <w:color w:val="000000" w:themeColor="text1"/>
        </w:rPr>
        <w:t>簽約時撥付第一期款</w:t>
      </w:r>
      <w:r w:rsidRPr="003E4962">
        <w:rPr>
          <w:rFonts w:eastAsia="標楷體" w:hint="eastAsia"/>
          <w:color w:val="000000" w:themeColor="text1"/>
        </w:rPr>
        <w:t>(</w:t>
      </w:r>
      <w:r w:rsidRPr="003E4962">
        <w:rPr>
          <w:rFonts w:eastAsia="標楷體" w:hint="eastAsia"/>
          <w:color w:val="000000" w:themeColor="text1"/>
        </w:rPr>
        <w:t>請領上限為補助經費百分之五十</w:t>
      </w:r>
      <w:r w:rsidRPr="003E4962">
        <w:rPr>
          <w:rFonts w:eastAsia="標楷體" w:hint="eastAsia"/>
          <w:color w:val="000000" w:themeColor="text1"/>
        </w:rPr>
        <w:t>)</w:t>
      </w:r>
      <w:r w:rsidRPr="003E4962">
        <w:rPr>
          <w:rFonts w:eastAsia="標楷體" w:hint="eastAsia"/>
          <w:color w:val="000000" w:themeColor="text1"/>
        </w:rPr>
        <w:t>，於期末審查後檢具憑證</w:t>
      </w:r>
      <w:r w:rsidRPr="003E4962">
        <w:rPr>
          <w:rFonts w:eastAsia="標楷體"/>
          <w:color w:val="000000" w:themeColor="text1"/>
        </w:rPr>
        <w:t>核撥</w:t>
      </w:r>
      <w:r w:rsidRPr="003E4962">
        <w:rPr>
          <w:rFonts w:eastAsia="標楷體" w:hint="eastAsia"/>
          <w:color w:val="000000" w:themeColor="text1"/>
        </w:rPr>
        <w:t>第二期款</w:t>
      </w:r>
      <w:r w:rsidRPr="003E4962">
        <w:rPr>
          <w:rFonts w:eastAsia="標楷體" w:hint="eastAsia"/>
          <w:color w:val="000000" w:themeColor="text1"/>
        </w:rPr>
        <w:t>(</w:t>
      </w:r>
      <w:r w:rsidRPr="003E4962">
        <w:rPr>
          <w:rFonts w:eastAsia="標楷體" w:hint="eastAsia"/>
          <w:color w:val="000000" w:themeColor="text1"/>
        </w:rPr>
        <w:t>尾款</w:t>
      </w:r>
      <w:r w:rsidRPr="003E4962">
        <w:rPr>
          <w:rFonts w:eastAsia="標楷體" w:hint="eastAsia"/>
          <w:color w:val="000000" w:themeColor="text1"/>
        </w:rPr>
        <w:t>)</w:t>
      </w:r>
      <w:r w:rsidRPr="003E4962">
        <w:rPr>
          <w:rFonts w:eastAsia="標楷體" w:hint="eastAsia"/>
          <w:color w:val="000000" w:themeColor="text1"/>
        </w:rPr>
        <w:t>，並得視情況調整核撥數。</w:t>
      </w:r>
    </w:p>
    <w:p w:rsidR="00E86FAC" w:rsidRPr="003E4962" w:rsidRDefault="00E86FAC" w:rsidP="00E86FAC">
      <w:pPr>
        <w:numPr>
          <w:ilvl w:val="0"/>
          <w:numId w:val="14"/>
        </w:numPr>
        <w:snapToGrid w:val="0"/>
        <w:spacing w:before="50" w:after="50" w:line="260" w:lineRule="exact"/>
        <w:ind w:left="851" w:hanging="567"/>
        <w:jc w:val="both"/>
        <w:textDirection w:val="lrTbV"/>
        <w:rPr>
          <w:rFonts w:eastAsia="標楷體"/>
          <w:color w:val="000000" w:themeColor="text1"/>
        </w:rPr>
      </w:pPr>
      <w:r w:rsidRPr="003E4962">
        <w:rPr>
          <w:rFonts w:eastAsia="標楷體"/>
          <w:color w:val="000000" w:themeColor="text1"/>
        </w:rPr>
        <w:t>廠商執行本計畫各項費用之支出應檢具相關支出憑證</w:t>
      </w:r>
      <w:r w:rsidRPr="003E4962">
        <w:rPr>
          <w:rFonts w:eastAsia="標楷體"/>
          <w:color w:val="000000" w:themeColor="text1"/>
        </w:rPr>
        <w:t>(</w:t>
      </w:r>
      <w:r w:rsidRPr="003E4962">
        <w:rPr>
          <w:rFonts w:eastAsia="標楷體"/>
          <w:color w:val="000000" w:themeColor="text1"/>
        </w:rPr>
        <w:t>係為證明支出事實所取得之收據或統一發票</w:t>
      </w:r>
      <w:r w:rsidRPr="003E4962">
        <w:rPr>
          <w:rFonts w:eastAsia="標楷體"/>
          <w:color w:val="000000" w:themeColor="text1"/>
        </w:rPr>
        <w:t>)</w:t>
      </w:r>
      <w:r w:rsidRPr="003E4962">
        <w:rPr>
          <w:rFonts w:eastAsia="標楷體"/>
          <w:color w:val="000000" w:themeColor="text1"/>
        </w:rPr>
        <w:t>，其支出憑證日期均應在計畫執行期間內，發票或收據正本須註記「</w:t>
      </w:r>
      <w:r w:rsidRPr="003E4962">
        <w:rPr>
          <w:rFonts w:eastAsia="標楷體" w:hint="eastAsia"/>
          <w:color w:val="000000" w:themeColor="text1"/>
        </w:rPr>
        <w:t>澎湖縣</w:t>
      </w:r>
      <w:r w:rsidRPr="003E4962">
        <w:rPr>
          <w:rFonts w:eastAsia="標楷體"/>
          <w:color w:val="000000" w:themeColor="text1"/>
        </w:rPr>
        <w:t>地方型</w:t>
      </w:r>
      <w:r w:rsidRPr="003E4962">
        <w:rPr>
          <w:rFonts w:eastAsia="標楷體"/>
          <w:color w:val="000000" w:themeColor="text1"/>
        </w:rPr>
        <w:t>SBIR</w:t>
      </w:r>
      <w:r w:rsidRPr="003E4962">
        <w:rPr>
          <w:rFonts w:eastAsia="標楷體"/>
          <w:color w:val="000000" w:themeColor="text1"/>
        </w:rPr>
        <w:t>計畫補助」，所有繳交之影本資料皆須加蓋「核與正本相符」章。</w:t>
      </w:r>
    </w:p>
    <w:p w:rsidR="00E86FAC" w:rsidRPr="003E4962" w:rsidRDefault="00E86FAC" w:rsidP="00E86FAC">
      <w:pPr>
        <w:numPr>
          <w:ilvl w:val="0"/>
          <w:numId w:val="14"/>
        </w:numPr>
        <w:snapToGrid w:val="0"/>
        <w:spacing w:before="50" w:after="50" w:line="260" w:lineRule="exact"/>
        <w:ind w:left="851" w:hanging="567"/>
        <w:jc w:val="both"/>
        <w:textDirection w:val="lrTbV"/>
        <w:rPr>
          <w:rFonts w:eastAsia="標楷體"/>
          <w:color w:val="000000" w:themeColor="text1"/>
        </w:rPr>
      </w:pPr>
      <w:r w:rsidRPr="003E4962">
        <w:rPr>
          <w:rFonts w:eastAsia="標楷體"/>
          <w:color w:val="000000" w:themeColor="text1"/>
        </w:rPr>
        <w:t>獲補助應設立專戶，本專戶係屬專款專用，如有結餘及孳息毛額，應自本府通知函到達後</w:t>
      </w:r>
      <w:r w:rsidRPr="003E4962">
        <w:rPr>
          <w:rFonts w:eastAsia="標楷體"/>
          <w:color w:val="000000" w:themeColor="text1"/>
        </w:rPr>
        <w:t>15</w:t>
      </w:r>
      <w:r w:rsidRPr="003E4962">
        <w:rPr>
          <w:rFonts w:eastAsia="標楷體"/>
          <w:color w:val="000000" w:themeColor="text1"/>
        </w:rPr>
        <w:t>日內繳回縣庫。</w:t>
      </w:r>
    </w:p>
    <w:p w:rsidR="00E86FAC" w:rsidRPr="003E4962" w:rsidRDefault="00E86FAC" w:rsidP="00E86FAC">
      <w:pPr>
        <w:numPr>
          <w:ilvl w:val="0"/>
          <w:numId w:val="14"/>
        </w:numPr>
        <w:snapToGrid w:val="0"/>
        <w:spacing w:before="50" w:after="50" w:line="260" w:lineRule="exact"/>
        <w:ind w:left="851" w:hanging="567"/>
        <w:jc w:val="both"/>
        <w:textDirection w:val="lrTbV"/>
        <w:rPr>
          <w:rFonts w:eastAsia="標楷體"/>
          <w:color w:val="000000" w:themeColor="text1"/>
        </w:rPr>
      </w:pPr>
      <w:r w:rsidRPr="003E4962">
        <w:rPr>
          <w:rFonts w:eastAsia="標楷體"/>
          <w:color w:val="000000" w:themeColor="text1"/>
        </w:rPr>
        <w:t>如遇有本縣議會審議預算之特殊原因，得逕行通知調整補助額度與補助款項撥付日期。</w:t>
      </w:r>
    </w:p>
    <w:p w:rsidR="00E86FAC" w:rsidRPr="003E4962" w:rsidRDefault="00E86FAC" w:rsidP="00E86FAC">
      <w:pPr>
        <w:numPr>
          <w:ilvl w:val="0"/>
          <w:numId w:val="14"/>
        </w:numPr>
        <w:snapToGrid w:val="0"/>
        <w:spacing w:before="50" w:after="50" w:line="260" w:lineRule="exact"/>
        <w:ind w:left="851" w:hanging="567"/>
        <w:jc w:val="both"/>
        <w:textDirection w:val="lrTbV"/>
        <w:rPr>
          <w:rFonts w:eastAsia="標楷體"/>
          <w:color w:val="000000" w:themeColor="text1"/>
        </w:rPr>
      </w:pPr>
      <w:r w:rsidRPr="003E4962">
        <w:rPr>
          <w:rFonts w:eastAsia="標楷體"/>
          <w:color w:val="000000" w:themeColor="text1"/>
        </w:rPr>
        <w:t>簽約廠商若違反契約規定，經澎湖縣地方型</w:t>
      </w:r>
      <w:r w:rsidRPr="003E4962">
        <w:rPr>
          <w:rFonts w:eastAsia="標楷體"/>
          <w:color w:val="000000" w:themeColor="text1"/>
        </w:rPr>
        <w:t>SBIR</w:t>
      </w:r>
      <w:r w:rsidRPr="003E4962">
        <w:rPr>
          <w:rFonts w:eastAsia="標楷體"/>
          <w:color w:val="000000" w:themeColor="text1"/>
        </w:rPr>
        <w:t>計畫專案辦公室查核屬實且未能於限期完成改善者，得依契約規定終止計畫或解除契約</w:t>
      </w:r>
      <w:r w:rsidRPr="003E4962">
        <w:rPr>
          <w:rFonts w:eastAsia="標楷體" w:hint="eastAsia"/>
          <w:color w:val="000000" w:themeColor="text1"/>
        </w:rPr>
        <w:t>，並收回補助款項</w:t>
      </w:r>
      <w:r w:rsidRPr="003E4962">
        <w:rPr>
          <w:rFonts w:eastAsia="標楷體"/>
          <w:color w:val="000000" w:themeColor="text1"/>
        </w:rPr>
        <w:t>。</w:t>
      </w:r>
    </w:p>
    <w:p w:rsidR="00E86FAC" w:rsidRPr="003E4962" w:rsidRDefault="00E86FAC" w:rsidP="00E86FAC">
      <w:pPr>
        <w:numPr>
          <w:ilvl w:val="0"/>
          <w:numId w:val="14"/>
        </w:numPr>
        <w:snapToGrid w:val="0"/>
        <w:spacing w:before="50" w:after="50" w:line="260" w:lineRule="exact"/>
        <w:ind w:left="851" w:hanging="567"/>
        <w:jc w:val="both"/>
        <w:textDirection w:val="lrTbV"/>
        <w:rPr>
          <w:rFonts w:eastAsia="標楷體"/>
          <w:color w:val="000000" w:themeColor="text1"/>
        </w:rPr>
      </w:pPr>
      <w:r w:rsidRPr="003E4962">
        <w:rPr>
          <w:rFonts w:eastAsia="標楷體"/>
          <w:color w:val="000000" w:themeColor="text1"/>
        </w:rPr>
        <w:t>簽約廠商應依澎湖縣政府規定之文件資料辦理請款事宜，未依規定視為放棄補助資格。</w:t>
      </w:r>
    </w:p>
    <w:p w:rsidR="00E86FAC" w:rsidRPr="003E4962" w:rsidRDefault="00E86FAC" w:rsidP="00E86FAC">
      <w:pPr>
        <w:numPr>
          <w:ilvl w:val="0"/>
          <w:numId w:val="14"/>
        </w:numPr>
        <w:snapToGrid w:val="0"/>
        <w:spacing w:before="50" w:after="50" w:line="260" w:lineRule="exact"/>
        <w:ind w:left="851" w:hanging="567"/>
        <w:jc w:val="both"/>
        <w:textDirection w:val="lrTbV"/>
        <w:rPr>
          <w:rFonts w:eastAsia="標楷體"/>
          <w:color w:val="000000" w:themeColor="text1"/>
        </w:rPr>
      </w:pPr>
      <w:r w:rsidRPr="003E4962">
        <w:rPr>
          <w:rFonts w:eastAsia="標楷體"/>
          <w:color w:val="000000" w:themeColor="text1"/>
        </w:rPr>
        <w:t>簽約廠商於計畫執行期間須不定期接受工作進度及經費支用情形之查訪，並於計畫結束後</w:t>
      </w:r>
      <w:r w:rsidRPr="003E4962">
        <w:rPr>
          <w:rFonts w:eastAsia="標楷體"/>
          <w:color w:val="000000" w:themeColor="text1"/>
        </w:rPr>
        <w:t>3</w:t>
      </w:r>
      <w:r w:rsidRPr="003E4962">
        <w:rPr>
          <w:rFonts w:eastAsia="標楷體"/>
          <w:color w:val="000000" w:themeColor="text1"/>
        </w:rPr>
        <w:t>年內配合成效追蹤及參與澎湖縣政府相關成果發表、展示。</w:t>
      </w:r>
    </w:p>
    <w:p w:rsidR="00E86FAC" w:rsidRPr="003E4962" w:rsidRDefault="00E86FAC" w:rsidP="00E86FAC">
      <w:pPr>
        <w:numPr>
          <w:ilvl w:val="0"/>
          <w:numId w:val="14"/>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簽約廠商須按規定時限提送期中報告、結案報告及會計報告表，並依澎湖縣地方型</w:t>
      </w:r>
      <w:r w:rsidRPr="003E4962">
        <w:rPr>
          <w:rFonts w:eastAsia="標楷體"/>
          <w:color w:val="000000" w:themeColor="text1"/>
        </w:rPr>
        <w:t>SBIR</w:t>
      </w:r>
      <w:r w:rsidRPr="003E4962">
        <w:rPr>
          <w:rFonts w:eastAsia="標楷體"/>
          <w:color w:val="000000" w:themeColor="text1"/>
        </w:rPr>
        <w:t>計畫專案辦公室或澎湖縣政府提供之相關報告表格撰擬，不得任意簡化格式。</w:t>
      </w:r>
    </w:p>
    <w:p w:rsidR="00E86FAC" w:rsidRPr="003E4962" w:rsidRDefault="00E86FAC" w:rsidP="00E86FAC">
      <w:pPr>
        <w:numPr>
          <w:ilvl w:val="0"/>
          <w:numId w:val="14"/>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簽約廠商參與計畫之執行成員均應據實填寫工作記錄簿。</w:t>
      </w:r>
    </w:p>
    <w:p w:rsidR="00E86FAC" w:rsidRPr="003E4962" w:rsidRDefault="00E86FAC" w:rsidP="00E86FAC">
      <w:pPr>
        <w:numPr>
          <w:ilvl w:val="0"/>
          <w:numId w:val="14"/>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簽約廠商應於期末請領尾款前提出會計師簽證，且該簽證費用由廠商自行負擔，不得編列於計畫經費中。營業稅不得報支。</w:t>
      </w:r>
    </w:p>
    <w:p w:rsidR="00E86FAC" w:rsidRPr="003E4962" w:rsidRDefault="00E86FAC" w:rsidP="00E86FAC">
      <w:pPr>
        <w:numPr>
          <w:ilvl w:val="0"/>
          <w:numId w:val="14"/>
        </w:numPr>
        <w:snapToGrid w:val="0"/>
        <w:spacing w:before="50" w:after="50" w:line="260" w:lineRule="exact"/>
        <w:ind w:left="851" w:hanging="567"/>
        <w:jc w:val="both"/>
        <w:rPr>
          <w:rFonts w:eastAsia="標楷體"/>
          <w:color w:val="000000" w:themeColor="text1"/>
        </w:rPr>
      </w:pPr>
      <w:r w:rsidRPr="003E4962">
        <w:rPr>
          <w:rFonts w:eastAsia="標楷體"/>
          <w:color w:val="000000" w:themeColor="text1"/>
        </w:rPr>
        <w:t>簽約廠商無正當理由停止本計畫之工作或進度嚴重落後，經澎湖縣地方型</w:t>
      </w:r>
      <w:r w:rsidRPr="003E4962">
        <w:rPr>
          <w:rFonts w:eastAsia="標楷體"/>
          <w:color w:val="000000" w:themeColor="text1"/>
        </w:rPr>
        <w:t>SBIR</w:t>
      </w:r>
      <w:r w:rsidRPr="003E4962">
        <w:rPr>
          <w:rFonts w:eastAsia="標楷體"/>
          <w:color w:val="000000" w:themeColor="text1"/>
        </w:rPr>
        <w:t>計畫專案辦公室或澎湖縣政府通知改善而未改善者，澎湖縣地方型</w:t>
      </w:r>
      <w:r w:rsidRPr="003E4962">
        <w:rPr>
          <w:rFonts w:eastAsia="標楷體"/>
          <w:color w:val="000000" w:themeColor="text1"/>
        </w:rPr>
        <w:t>SBIR</w:t>
      </w:r>
      <w:r w:rsidRPr="003E4962">
        <w:rPr>
          <w:rFonts w:eastAsia="標楷體"/>
          <w:color w:val="000000" w:themeColor="text1"/>
        </w:rPr>
        <w:t>計畫專案辦公室或澎湖縣政府得逕行以書面通知廠商解除契約。</w:t>
      </w:r>
    </w:p>
    <w:p w:rsidR="00E86FAC" w:rsidRPr="003E4962" w:rsidRDefault="00E86FAC" w:rsidP="00E86FAC">
      <w:pPr>
        <w:pStyle w:val="a3"/>
        <w:numPr>
          <w:ilvl w:val="1"/>
          <w:numId w:val="4"/>
        </w:numPr>
        <w:snapToGrid w:val="0"/>
        <w:spacing w:beforeLines="50" w:before="180" w:afterLines="50" w:after="180" w:line="240" w:lineRule="exact"/>
        <w:ind w:leftChars="0" w:left="567" w:hanging="567"/>
        <w:jc w:val="both"/>
        <w:rPr>
          <w:rFonts w:eastAsia="標楷體"/>
          <w:color w:val="000000" w:themeColor="text1"/>
          <w:szCs w:val="28"/>
        </w:rPr>
      </w:pPr>
      <w:r w:rsidRPr="003E4962">
        <w:rPr>
          <w:rFonts w:eastAsia="標楷體"/>
          <w:color w:val="000000" w:themeColor="text1"/>
          <w:szCs w:val="28"/>
        </w:rPr>
        <w:t>計畫管考：</w:t>
      </w:r>
    </w:p>
    <w:p w:rsidR="00E86FAC" w:rsidRPr="003E4962" w:rsidRDefault="00E86FAC" w:rsidP="00E86FAC">
      <w:pPr>
        <w:numPr>
          <w:ilvl w:val="0"/>
          <w:numId w:val="3"/>
        </w:numPr>
        <w:snapToGrid w:val="0"/>
        <w:spacing w:before="50" w:after="50" w:line="260" w:lineRule="exact"/>
        <w:ind w:left="851" w:hanging="851"/>
        <w:jc w:val="both"/>
        <w:rPr>
          <w:rFonts w:eastAsia="標楷體"/>
          <w:color w:val="000000" w:themeColor="text1"/>
        </w:rPr>
      </w:pPr>
      <w:r w:rsidRPr="003E4962">
        <w:rPr>
          <w:rFonts w:eastAsia="標楷體"/>
          <w:color w:val="000000" w:themeColor="text1"/>
        </w:rPr>
        <w:t>簽約廠商若違反契約規定，經本府查核屬實且未能於限期完成改善者，得依契約規定終止計畫或解除契約。</w:t>
      </w:r>
    </w:p>
    <w:p w:rsidR="00E86FAC" w:rsidRPr="003E4962" w:rsidRDefault="00E86FAC" w:rsidP="00E86FAC">
      <w:pPr>
        <w:numPr>
          <w:ilvl w:val="0"/>
          <w:numId w:val="3"/>
        </w:numPr>
        <w:snapToGrid w:val="0"/>
        <w:spacing w:before="50" w:after="50" w:line="260" w:lineRule="exact"/>
        <w:ind w:left="851" w:hanging="851"/>
        <w:jc w:val="both"/>
        <w:rPr>
          <w:rFonts w:eastAsia="標楷體"/>
          <w:color w:val="000000" w:themeColor="text1"/>
        </w:rPr>
      </w:pPr>
      <w:r w:rsidRPr="003E4962">
        <w:rPr>
          <w:rFonts w:eastAsia="標楷體"/>
          <w:color w:val="000000" w:themeColor="text1"/>
        </w:rPr>
        <w:t>簽約廠商須不定期接受工作進度及經費支用情形之查訪，並於計畫結束後</w:t>
      </w:r>
      <w:r w:rsidRPr="003E4962">
        <w:rPr>
          <w:rFonts w:eastAsia="標楷體"/>
          <w:color w:val="000000" w:themeColor="text1"/>
        </w:rPr>
        <w:t>3</w:t>
      </w:r>
      <w:r w:rsidRPr="003E4962">
        <w:rPr>
          <w:rFonts w:eastAsia="標楷體"/>
          <w:color w:val="000000" w:themeColor="text1"/>
        </w:rPr>
        <w:t>年內配合成效追蹤及參與本府相關成果發表、展示。</w:t>
      </w:r>
    </w:p>
    <w:p w:rsidR="00E86FAC" w:rsidRPr="003E4962" w:rsidRDefault="00E86FAC" w:rsidP="00E86FAC">
      <w:pPr>
        <w:numPr>
          <w:ilvl w:val="0"/>
          <w:numId w:val="3"/>
        </w:numPr>
        <w:snapToGrid w:val="0"/>
        <w:spacing w:before="50" w:after="50" w:line="260" w:lineRule="exact"/>
        <w:ind w:left="851" w:hanging="851"/>
        <w:jc w:val="both"/>
        <w:rPr>
          <w:rFonts w:eastAsia="標楷體"/>
          <w:color w:val="000000" w:themeColor="text1"/>
        </w:rPr>
      </w:pPr>
      <w:r w:rsidRPr="003E4962">
        <w:rPr>
          <w:rFonts w:eastAsia="標楷體"/>
          <w:color w:val="000000" w:themeColor="text1"/>
        </w:rPr>
        <w:t>簽約廠商須於期中提送工作進度報告表及會計報告表，以了解計畫進行情況，期末則須提交全程計畫執行結果報告及會計結算表。</w:t>
      </w:r>
    </w:p>
    <w:p w:rsidR="00E86FAC" w:rsidRPr="003E4962" w:rsidRDefault="00E86FAC" w:rsidP="00E86FAC">
      <w:pPr>
        <w:numPr>
          <w:ilvl w:val="0"/>
          <w:numId w:val="3"/>
        </w:numPr>
        <w:snapToGrid w:val="0"/>
        <w:spacing w:before="50" w:after="50" w:line="260" w:lineRule="exact"/>
        <w:ind w:left="851" w:hanging="851"/>
        <w:jc w:val="both"/>
        <w:rPr>
          <w:rFonts w:eastAsia="標楷體"/>
          <w:color w:val="000000" w:themeColor="text1"/>
        </w:rPr>
      </w:pPr>
      <w:r w:rsidRPr="003E4962">
        <w:rPr>
          <w:rFonts w:eastAsia="標楷體"/>
          <w:color w:val="000000" w:themeColor="text1"/>
        </w:rPr>
        <w:t>簽約廠商無正當理由停止本計畫之工作或進度嚴重落後，經本府通知改善而未改善者，本府得逕行以書面通知廠商解除契約。</w:t>
      </w:r>
    </w:p>
    <w:p w:rsidR="00E86FAC" w:rsidRPr="003E4962" w:rsidRDefault="00E86FAC" w:rsidP="00E86FAC">
      <w:pPr>
        <w:numPr>
          <w:ilvl w:val="0"/>
          <w:numId w:val="3"/>
        </w:numPr>
        <w:snapToGrid w:val="0"/>
        <w:spacing w:before="50" w:after="50" w:line="260" w:lineRule="exact"/>
        <w:ind w:left="851" w:hanging="851"/>
        <w:jc w:val="both"/>
        <w:rPr>
          <w:rFonts w:eastAsia="標楷體"/>
          <w:color w:val="000000" w:themeColor="text1"/>
        </w:rPr>
      </w:pPr>
      <w:r w:rsidRPr="003E4962">
        <w:rPr>
          <w:rFonts w:eastAsia="標楷體"/>
          <w:color w:val="000000" w:themeColor="text1"/>
        </w:rPr>
        <w:t>期中訪視及期末訪視簽約廠商應配合縣府發函通知之時間，訪視時計畫</w:t>
      </w:r>
      <w:r w:rsidRPr="003E4962">
        <w:rPr>
          <w:rFonts w:eastAsia="標楷體"/>
          <w:color w:val="000000" w:themeColor="text1"/>
        </w:rPr>
        <w:lastRenderedPageBreak/>
        <w:t>主持人及計畫內研發人員皆須在場並備妥工作記錄簿及相關帳務憑證備查。</w:t>
      </w:r>
    </w:p>
    <w:p w:rsidR="00E86FAC" w:rsidRPr="003E4962" w:rsidRDefault="00E86FAC" w:rsidP="00E86FAC">
      <w:pPr>
        <w:numPr>
          <w:ilvl w:val="0"/>
          <w:numId w:val="3"/>
        </w:numPr>
        <w:snapToGrid w:val="0"/>
        <w:spacing w:before="50" w:after="50" w:line="260" w:lineRule="exact"/>
        <w:ind w:left="851" w:hanging="851"/>
        <w:jc w:val="both"/>
        <w:rPr>
          <w:rFonts w:eastAsia="標楷體"/>
          <w:color w:val="000000" w:themeColor="text1"/>
        </w:rPr>
      </w:pPr>
      <w:r w:rsidRPr="003E4962">
        <w:rPr>
          <w:rFonts w:eastAsia="標楷體"/>
          <w:color w:val="000000" w:themeColor="text1"/>
        </w:rPr>
        <w:t>期中審查會由審查委員會協同縣府及專案辦公室至研發場域實地審查，簽約廠商應配合縣府發函通知之時間，審查時由計畫主持人負責簡報說明且計畫內研發人員皆須在場並備妥工作記錄簿及相關帳務憑證備查。</w:t>
      </w:r>
    </w:p>
    <w:p w:rsidR="00E86FAC" w:rsidRPr="003E4962" w:rsidRDefault="00E86FAC" w:rsidP="00E86FAC">
      <w:pPr>
        <w:numPr>
          <w:ilvl w:val="0"/>
          <w:numId w:val="3"/>
        </w:numPr>
        <w:snapToGrid w:val="0"/>
        <w:spacing w:before="50" w:after="50" w:line="260" w:lineRule="exact"/>
        <w:ind w:left="851" w:hanging="851"/>
        <w:jc w:val="both"/>
        <w:rPr>
          <w:rFonts w:eastAsia="標楷體"/>
          <w:color w:val="000000" w:themeColor="text1"/>
        </w:rPr>
      </w:pPr>
      <w:r w:rsidRPr="003E4962">
        <w:rPr>
          <w:rFonts w:eastAsia="標楷體"/>
          <w:color w:val="000000" w:themeColor="text1"/>
        </w:rPr>
        <w:t>期末審查會簽約廠商應配合縣府發函通知之時間，審查時由計畫主持人負責簡報說明且計畫內研發人員皆須到場，並備妥工作記錄簿及相關帳務憑證備查。</w:t>
      </w:r>
    </w:p>
    <w:p w:rsidR="00E86FAC" w:rsidRPr="003E4962" w:rsidRDefault="00E86FAC" w:rsidP="00E86FAC">
      <w:pPr>
        <w:pStyle w:val="a3"/>
        <w:numPr>
          <w:ilvl w:val="1"/>
          <w:numId w:val="4"/>
        </w:numPr>
        <w:snapToGrid w:val="0"/>
        <w:spacing w:beforeLines="50" w:before="180" w:afterLines="50" w:after="180" w:line="240" w:lineRule="exact"/>
        <w:ind w:leftChars="0" w:left="567" w:hanging="567"/>
        <w:jc w:val="both"/>
        <w:rPr>
          <w:rFonts w:eastAsia="標楷體"/>
          <w:color w:val="000000" w:themeColor="text1"/>
          <w:szCs w:val="28"/>
        </w:rPr>
      </w:pPr>
      <w:r w:rsidRPr="003E4962">
        <w:rPr>
          <w:rFonts w:eastAsia="標楷體"/>
          <w:color w:val="000000" w:themeColor="text1"/>
          <w:szCs w:val="28"/>
        </w:rPr>
        <w:t>計畫變更：</w:t>
      </w:r>
    </w:p>
    <w:p w:rsidR="00E86FAC" w:rsidRPr="003E4962" w:rsidRDefault="00E86FAC" w:rsidP="00E86FAC">
      <w:pPr>
        <w:numPr>
          <w:ilvl w:val="0"/>
          <w:numId w:val="15"/>
        </w:numPr>
        <w:snapToGrid w:val="0"/>
        <w:spacing w:before="50" w:after="50" w:line="260" w:lineRule="exact"/>
        <w:jc w:val="both"/>
        <w:rPr>
          <w:rFonts w:eastAsia="標楷體"/>
          <w:color w:val="000000" w:themeColor="text1"/>
        </w:rPr>
      </w:pPr>
      <w:r w:rsidRPr="003E4962">
        <w:rPr>
          <w:rFonts w:eastAsia="標楷體"/>
          <w:color w:val="000000" w:themeColor="text1"/>
        </w:rPr>
        <w:t xml:space="preserve"> </w:t>
      </w:r>
      <w:r w:rsidRPr="003E4962">
        <w:rPr>
          <w:rFonts w:eastAsia="標楷體"/>
          <w:color w:val="000000" w:themeColor="text1"/>
        </w:rPr>
        <w:t>與原核定計畫書內容不符，即應辦理變更作業。</w:t>
      </w:r>
    </w:p>
    <w:p w:rsidR="00E86FAC" w:rsidRPr="003E4962" w:rsidRDefault="00E86FAC" w:rsidP="00E86FAC">
      <w:pPr>
        <w:numPr>
          <w:ilvl w:val="0"/>
          <w:numId w:val="15"/>
        </w:numPr>
        <w:snapToGrid w:val="0"/>
        <w:spacing w:before="50" w:after="50" w:line="260" w:lineRule="exact"/>
        <w:ind w:left="849" w:hanging="851"/>
        <w:jc w:val="both"/>
        <w:rPr>
          <w:rFonts w:eastAsia="標楷體"/>
          <w:color w:val="000000" w:themeColor="text1"/>
        </w:rPr>
      </w:pPr>
      <w:r w:rsidRPr="003E4962">
        <w:rPr>
          <w:rFonts w:eastAsia="標楷體"/>
          <w:color w:val="000000" w:themeColor="text1"/>
        </w:rPr>
        <w:t>變更項目應符合計畫原定目標不減及補助經費不增之原則。</w:t>
      </w:r>
    </w:p>
    <w:p w:rsidR="00E86FAC" w:rsidRPr="003E4962" w:rsidRDefault="00E86FAC" w:rsidP="00E86FAC">
      <w:pPr>
        <w:numPr>
          <w:ilvl w:val="0"/>
          <w:numId w:val="15"/>
        </w:numPr>
        <w:snapToGrid w:val="0"/>
        <w:spacing w:before="50" w:after="50" w:line="260" w:lineRule="exact"/>
        <w:ind w:left="849" w:hanging="851"/>
        <w:jc w:val="both"/>
        <w:rPr>
          <w:rFonts w:eastAsia="標楷體"/>
          <w:color w:val="000000" w:themeColor="text1"/>
        </w:rPr>
      </w:pPr>
      <w:r w:rsidRPr="003E4962">
        <w:rPr>
          <w:rFonts w:eastAsia="標楷體"/>
          <w:color w:val="000000" w:themeColor="text1"/>
        </w:rPr>
        <w:t>應依規定之格式敘明變更內容，並詳述變更理由。</w:t>
      </w:r>
    </w:p>
    <w:p w:rsidR="00E86FAC" w:rsidRPr="003E4962" w:rsidRDefault="00E86FAC" w:rsidP="00E86FAC">
      <w:pPr>
        <w:numPr>
          <w:ilvl w:val="0"/>
          <w:numId w:val="15"/>
        </w:numPr>
        <w:snapToGrid w:val="0"/>
        <w:spacing w:before="50" w:after="50" w:line="260" w:lineRule="exact"/>
        <w:ind w:left="849" w:hanging="851"/>
        <w:jc w:val="both"/>
        <w:rPr>
          <w:rFonts w:eastAsia="標楷體"/>
          <w:color w:val="000000" w:themeColor="text1"/>
        </w:rPr>
      </w:pPr>
      <w:r w:rsidRPr="003E4962">
        <w:rPr>
          <w:rFonts w:eastAsia="標楷體"/>
          <w:color w:val="000000" w:themeColor="text1"/>
        </w:rPr>
        <w:t>一般變更原則以</w:t>
      </w:r>
      <w:r w:rsidRPr="003E4962">
        <w:rPr>
          <w:rFonts w:eastAsia="標楷體"/>
          <w:color w:val="000000" w:themeColor="text1"/>
        </w:rPr>
        <w:t>2</w:t>
      </w:r>
      <w:r w:rsidRPr="003E4962">
        <w:rPr>
          <w:rFonts w:eastAsia="標楷體"/>
          <w:color w:val="000000" w:themeColor="text1"/>
        </w:rPr>
        <w:t>次為限，重大變更原則以</w:t>
      </w:r>
      <w:r w:rsidRPr="003E4962">
        <w:rPr>
          <w:rFonts w:eastAsia="標楷體"/>
          <w:color w:val="000000" w:themeColor="text1"/>
        </w:rPr>
        <w:t>1</w:t>
      </w:r>
      <w:r w:rsidRPr="003E4962">
        <w:rPr>
          <w:rFonts w:eastAsia="標楷體"/>
          <w:color w:val="000000" w:themeColor="text1"/>
        </w:rPr>
        <w:t>次為限。</w:t>
      </w:r>
    </w:p>
    <w:p w:rsidR="00E86FAC" w:rsidRPr="003E4962" w:rsidRDefault="00E86FAC" w:rsidP="00E86FAC">
      <w:pPr>
        <w:numPr>
          <w:ilvl w:val="0"/>
          <w:numId w:val="1"/>
        </w:numPr>
        <w:tabs>
          <w:tab w:val="clear" w:pos="284"/>
          <w:tab w:val="num" w:pos="154"/>
        </w:tabs>
        <w:spacing w:line="260" w:lineRule="exact"/>
        <w:ind w:left="1135"/>
        <w:rPr>
          <w:rFonts w:eastAsia="標楷體"/>
          <w:b/>
          <w:color w:val="000000" w:themeColor="text1"/>
          <w:szCs w:val="20"/>
        </w:rPr>
      </w:pPr>
      <w:r w:rsidRPr="003E4962">
        <w:rPr>
          <w:rFonts w:eastAsia="標楷體"/>
          <w:b/>
          <w:color w:val="000000" w:themeColor="text1"/>
          <w:szCs w:val="20"/>
        </w:rPr>
        <w:t>重大變更項目：</w:t>
      </w:r>
    </w:p>
    <w:p w:rsidR="00E86FAC" w:rsidRPr="003E4962" w:rsidRDefault="00E86FAC" w:rsidP="00E86FAC">
      <w:pPr>
        <w:numPr>
          <w:ilvl w:val="0"/>
          <w:numId w:val="16"/>
        </w:numPr>
        <w:tabs>
          <w:tab w:val="num" w:pos="993"/>
        </w:tabs>
        <w:spacing w:line="260" w:lineRule="exact"/>
        <w:ind w:left="1135" w:hanging="284"/>
        <w:rPr>
          <w:rFonts w:eastAsia="標楷體"/>
          <w:color w:val="000000" w:themeColor="text1"/>
          <w:szCs w:val="20"/>
        </w:rPr>
      </w:pPr>
      <w:r w:rsidRPr="003E4962">
        <w:rPr>
          <w:rFonts w:eastAsia="標楷體"/>
          <w:color w:val="000000" w:themeColor="text1"/>
          <w:szCs w:val="20"/>
        </w:rPr>
        <w:t>技術引進、轉委託研究項目變更（金額、內容或對象）</w:t>
      </w:r>
    </w:p>
    <w:p w:rsidR="00E86FAC" w:rsidRPr="003E4962" w:rsidRDefault="00E86FAC" w:rsidP="00E86FAC">
      <w:pPr>
        <w:numPr>
          <w:ilvl w:val="0"/>
          <w:numId w:val="16"/>
        </w:numPr>
        <w:tabs>
          <w:tab w:val="num" w:pos="993"/>
        </w:tabs>
        <w:spacing w:line="260" w:lineRule="exact"/>
        <w:ind w:left="1135" w:hanging="284"/>
        <w:rPr>
          <w:rFonts w:eastAsia="標楷體"/>
          <w:color w:val="000000" w:themeColor="text1"/>
          <w:szCs w:val="20"/>
        </w:rPr>
      </w:pPr>
      <w:r w:rsidRPr="003E4962">
        <w:rPr>
          <w:rFonts w:eastAsia="標楷體"/>
          <w:color w:val="000000" w:themeColor="text1"/>
          <w:szCs w:val="20"/>
        </w:rPr>
        <w:t>計畫主持人或顧問變更</w:t>
      </w:r>
    </w:p>
    <w:p w:rsidR="00E86FAC" w:rsidRPr="003E4962" w:rsidRDefault="00E86FAC" w:rsidP="00E86FAC">
      <w:pPr>
        <w:numPr>
          <w:ilvl w:val="0"/>
          <w:numId w:val="16"/>
        </w:numPr>
        <w:tabs>
          <w:tab w:val="num" w:pos="993"/>
        </w:tabs>
        <w:spacing w:line="260" w:lineRule="exact"/>
        <w:ind w:left="1135" w:hanging="284"/>
        <w:rPr>
          <w:rFonts w:eastAsia="標楷體"/>
          <w:color w:val="000000" w:themeColor="text1"/>
          <w:szCs w:val="20"/>
        </w:rPr>
      </w:pPr>
      <w:r w:rsidRPr="003E4962">
        <w:rPr>
          <w:rFonts w:eastAsia="標楷體"/>
          <w:color w:val="000000" w:themeColor="text1"/>
          <w:szCs w:val="20"/>
        </w:rPr>
        <w:t>預定進度及查核點變更</w:t>
      </w:r>
    </w:p>
    <w:p w:rsidR="00E86FAC" w:rsidRPr="003E4962" w:rsidRDefault="00E86FAC" w:rsidP="00E86FAC">
      <w:pPr>
        <w:numPr>
          <w:ilvl w:val="0"/>
          <w:numId w:val="16"/>
        </w:numPr>
        <w:tabs>
          <w:tab w:val="num" w:pos="993"/>
        </w:tabs>
        <w:spacing w:line="260" w:lineRule="exact"/>
        <w:ind w:left="1135" w:hanging="284"/>
        <w:rPr>
          <w:rFonts w:eastAsia="標楷體"/>
          <w:color w:val="000000" w:themeColor="text1"/>
          <w:szCs w:val="20"/>
        </w:rPr>
      </w:pPr>
      <w:r w:rsidRPr="003E4962">
        <w:rPr>
          <w:rFonts w:eastAsia="標楷體"/>
          <w:color w:val="000000" w:themeColor="text1"/>
          <w:szCs w:val="20"/>
        </w:rPr>
        <w:t>計畫延長</w:t>
      </w:r>
      <w:r w:rsidRPr="003E4962">
        <w:rPr>
          <w:rFonts w:eastAsia="標楷體"/>
          <w:color w:val="000000" w:themeColor="text1"/>
          <w:szCs w:val="20"/>
        </w:rPr>
        <w:t>/</w:t>
      </w:r>
      <w:r w:rsidRPr="003E4962">
        <w:rPr>
          <w:rFonts w:eastAsia="標楷體"/>
          <w:color w:val="000000" w:themeColor="text1"/>
          <w:szCs w:val="20"/>
        </w:rPr>
        <w:t>開發期間變更</w:t>
      </w:r>
    </w:p>
    <w:p w:rsidR="00E86FAC" w:rsidRPr="003E4962" w:rsidRDefault="00E86FAC" w:rsidP="00E86FAC">
      <w:pPr>
        <w:numPr>
          <w:ilvl w:val="0"/>
          <w:numId w:val="16"/>
        </w:numPr>
        <w:tabs>
          <w:tab w:val="num" w:pos="993"/>
        </w:tabs>
        <w:spacing w:line="260" w:lineRule="exact"/>
        <w:ind w:left="1135" w:hanging="284"/>
        <w:rPr>
          <w:rFonts w:eastAsia="標楷體"/>
          <w:color w:val="000000" w:themeColor="text1"/>
          <w:szCs w:val="20"/>
        </w:rPr>
      </w:pPr>
      <w:r w:rsidRPr="003E4962">
        <w:rPr>
          <w:rFonts w:eastAsia="標楷體"/>
          <w:color w:val="000000" w:themeColor="text1"/>
          <w:szCs w:val="20"/>
        </w:rPr>
        <w:t>計畫終止或解除</w:t>
      </w:r>
    </w:p>
    <w:p w:rsidR="00E86FAC" w:rsidRPr="003E4962" w:rsidRDefault="00E86FAC" w:rsidP="00E86FAC">
      <w:pPr>
        <w:numPr>
          <w:ilvl w:val="0"/>
          <w:numId w:val="16"/>
        </w:numPr>
        <w:tabs>
          <w:tab w:val="num" w:pos="993"/>
        </w:tabs>
        <w:spacing w:line="260" w:lineRule="exact"/>
        <w:ind w:left="1135" w:hanging="284"/>
        <w:rPr>
          <w:rFonts w:eastAsia="標楷體"/>
          <w:color w:val="000000" w:themeColor="text1"/>
          <w:szCs w:val="20"/>
        </w:rPr>
      </w:pPr>
      <w:r w:rsidRPr="003E4962">
        <w:rPr>
          <w:rFonts w:eastAsia="標楷體"/>
          <w:color w:val="000000" w:themeColor="text1"/>
          <w:szCs w:val="20"/>
        </w:rPr>
        <w:t>計畫預算經費變更</w:t>
      </w:r>
    </w:p>
    <w:p w:rsidR="00E86FAC" w:rsidRPr="003E4962" w:rsidRDefault="00E86FAC" w:rsidP="00E86FAC">
      <w:pPr>
        <w:numPr>
          <w:ilvl w:val="0"/>
          <w:numId w:val="16"/>
        </w:numPr>
        <w:tabs>
          <w:tab w:val="num" w:pos="993"/>
        </w:tabs>
        <w:spacing w:line="260" w:lineRule="exact"/>
        <w:ind w:left="1135" w:hanging="284"/>
        <w:rPr>
          <w:rFonts w:eastAsia="標楷體"/>
          <w:color w:val="000000" w:themeColor="text1"/>
          <w:szCs w:val="20"/>
        </w:rPr>
      </w:pPr>
      <w:r w:rsidRPr="003E4962">
        <w:rPr>
          <w:rFonts w:eastAsia="標楷體"/>
          <w:color w:val="000000" w:themeColor="text1"/>
          <w:szCs w:val="20"/>
        </w:rPr>
        <w:t>其他非屬一般變更項目</w:t>
      </w:r>
    </w:p>
    <w:p w:rsidR="00E86FAC" w:rsidRPr="003E4962" w:rsidRDefault="00E86FAC" w:rsidP="00E86FAC">
      <w:pPr>
        <w:numPr>
          <w:ilvl w:val="0"/>
          <w:numId w:val="1"/>
        </w:numPr>
        <w:tabs>
          <w:tab w:val="clear" w:pos="284"/>
          <w:tab w:val="num" w:pos="154"/>
        </w:tabs>
        <w:spacing w:line="260" w:lineRule="exact"/>
        <w:ind w:left="1135"/>
        <w:rPr>
          <w:rFonts w:eastAsia="標楷體"/>
          <w:b/>
          <w:color w:val="000000" w:themeColor="text1"/>
          <w:szCs w:val="20"/>
        </w:rPr>
      </w:pPr>
      <w:r w:rsidRPr="003E4962">
        <w:rPr>
          <w:rFonts w:eastAsia="標楷體"/>
          <w:b/>
          <w:color w:val="000000" w:themeColor="text1"/>
          <w:szCs w:val="20"/>
        </w:rPr>
        <w:t>一般變更項目：</w:t>
      </w:r>
    </w:p>
    <w:p w:rsidR="00E86FAC" w:rsidRPr="003E4962" w:rsidRDefault="00E86FAC" w:rsidP="00E86FAC">
      <w:pPr>
        <w:numPr>
          <w:ilvl w:val="0"/>
          <w:numId w:val="17"/>
        </w:numPr>
        <w:tabs>
          <w:tab w:val="clear" w:pos="480"/>
          <w:tab w:val="num" w:pos="993"/>
        </w:tabs>
        <w:spacing w:line="260" w:lineRule="exact"/>
        <w:ind w:left="1135" w:hanging="284"/>
        <w:rPr>
          <w:rFonts w:eastAsia="標楷體"/>
          <w:color w:val="000000" w:themeColor="text1"/>
          <w:szCs w:val="20"/>
        </w:rPr>
      </w:pPr>
      <w:r w:rsidRPr="003E4962">
        <w:rPr>
          <w:rFonts w:eastAsia="標楷體"/>
          <w:color w:val="000000" w:themeColor="text1"/>
          <w:szCs w:val="20"/>
        </w:rPr>
        <w:t>研發人員及待聘人員替換（計畫主持人及顧問除外）及人月數變更</w:t>
      </w:r>
    </w:p>
    <w:p w:rsidR="00E86FAC" w:rsidRPr="003E4962" w:rsidRDefault="00E86FAC" w:rsidP="00E86FAC">
      <w:pPr>
        <w:numPr>
          <w:ilvl w:val="0"/>
          <w:numId w:val="17"/>
        </w:numPr>
        <w:tabs>
          <w:tab w:val="clear" w:pos="480"/>
          <w:tab w:val="num" w:pos="993"/>
        </w:tabs>
        <w:spacing w:line="260" w:lineRule="exact"/>
        <w:ind w:left="1135" w:hanging="284"/>
        <w:rPr>
          <w:rFonts w:eastAsia="標楷體"/>
          <w:color w:val="000000" w:themeColor="text1"/>
          <w:szCs w:val="20"/>
        </w:rPr>
      </w:pPr>
      <w:r w:rsidRPr="003E4962">
        <w:rPr>
          <w:rFonts w:eastAsia="標楷體"/>
          <w:color w:val="000000" w:themeColor="text1"/>
          <w:szCs w:val="20"/>
        </w:rPr>
        <w:t>材料項目／用量變更</w:t>
      </w:r>
    </w:p>
    <w:p w:rsidR="00E86FAC" w:rsidRPr="003E4962" w:rsidRDefault="00E86FAC" w:rsidP="00E86FAC">
      <w:pPr>
        <w:numPr>
          <w:ilvl w:val="0"/>
          <w:numId w:val="17"/>
        </w:numPr>
        <w:tabs>
          <w:tab w:val="clear" w:pos="480"/>
          <w:tab w:val="num" w:pos="993"/>
        </w:tabs>
        <w:spacing w:line="260" w:lineRule="exact"/>
        <w:ind w:left="1135" w:hanging="284"/>
        <w:rPr>
          <w:rFonts w:eastAsia="標楷體"/>
          <w:color w:val="000000" w:themeColor="text1"/>
          <w:szCs w:val="20"/>
        </w:rPr>
      </w:pPr>
      <w:r w:rsidRPr="003E4962">
        <w:rPr>
          <w:rFonts w:eastAsia="標楷體"/>
          <w:color w:val="000000" w:themeColor="text1"/>
          <w:szCs w:val="20"/>
        </w:rPr>
        <w:t>研發設備</w:t>
      </w:r>
      <w:r w:rsidRPr="003E4962">
        <w:rPr>
          <w:rFonts w:eastAsia="標楷體"/>
          <w:color w:val="000000" w:themeColor="text1"/>
          <w:szCs w:val="20"/>
        </w:rPr>
        <w:t>/</w:t>
      </w:r>
      <w:r w:rsidRPr="003E4962">
        <w:rPr>
          <w:rFonts w:eastAsia="標楷體"/>
          <w:color w:val="000000" w:themeColor="text1"/>
          <w:szCs w:val="20"/>
        </w:rPr>
        <w:t>維護變更</w:t>
      </w:r>
    </w:p>
    <w:p w:rsidR="00E86FAC" w:rsidRPr="003E4962" w:rsidRDefault="00E86FAC" w:rsidP="00E86FAC">
      <w:pPr>
        <w:numPr>
          <w:ilvl w:val="0"/>
          <w:numId w:val="1"/>
        </w:numPr>
        <w:tabs>
          <w:tab w:val="clear" w:pos="284"/>
          <w:tab w:val="num" w:pos="154"/>
        </w:tabs>
        <w:spacing w:line="260" w:lineRule="exact"/>
        <w:ind w:left="1135"/>
        <w:rPr>
          <w:rFonts w:eastAsia="標楷體"/>
          <w:b/>
          <w:color w:val="000000" w:themeColor="text1"/>
          <w:szCs w:val="20"/>
        </w:rPr>
      </w:pPr>
      <w:r w:rsidRPr="003E4962">
        <w:rPr>
          <w:rFonts w:eastAsia="標楷體"/>
          <w:b/>
          <w:color w:val="000000" w:themeColor="text1"/>
          <w:szCs w:val="20"/>
        </w:rPr>
        <w:t>事業體變更項目：公司之負責人</w:t>
      </w:r>
      <w:r w:rsidRPr="003E4962">
        <w:rPr>
          <w:rFonts w:eastAsia="標楷體"/>
          <w:b/>
          <w:color w:val="000000" w:themeColor="text1"/>
          <w:szCs w:val="20"/>
        </w:rPr>
        <w:t>,</w:t>
      </w:r>
      <w:r w:rsidRPr="003E4962">
        <w:rPr>
          <w:rFonts w:eastAsia="標楷體"/>
          <w:b/>
          <w:color w:val="000000" w:themeColor="text1"/>
          <w:szCs w:val="20"/>
        </w:rPr>
        <w:t>名稱或地址變更。</w:t>
      </w:r>
    </w:p>
    <w:p w:rsidR="00E86FAC" w:rsidRPr="003E4962" w:rsidRDefault="00E86FAC" w:rsidP="00E86FAC">
      <w:pPr>
        <w:numPr>
          <w:ilvl w:val="0"/>
          <w:numId w:val="15"/>
        </w:numPr>
        <w:snapToGrid w:val="0"/>
        <w:spacing w:before="50" w:after="50" w:line="260" w:lineRule="exact"/>
        <w:ind w:left="849" w:hanging="851"/>
        <w:jc w:val="both"/>
        <w:rPr>
          <w:rFonts w:eastAsia="標楷體"/>
          <w:color w:val="000000" w:themeColor="text1"/>
        </w:rPr>
      </w:pPr>
      <w:r w:rsidRPr="003E4962">
        <w:rPr>
          <w:rFonts w:eastAsia="標楷體"/>
          <w:color w:val="000000" w:themeColor="text1"/>
        </w:rPr>
        <w:t>申請一般變更應於事實發生</w:t>
      </w:r>
      <w:r w:rsidRPr="003E4962">
        <w:rPr>
          <w:rFonts w:eastAsia="標楷體"/>
          <w:color w:val="000000" w:themeColor="text1"/>
        </w:rPr>
        <w:t>30</w:t>
      </w:r>
      <w:r w:rsidRPr="003E4962">
        <w:rPr>
          <w:rFonts w:eastAsia="標楷體"/>
          <w:color w:val="000000" w:themeColor="text1"/>
        </w:rPr>
        <w:t>日內來函向縣府提出變更，由縣府核定變更結果，並於繳交期中</w:t>
      </w:r>
      <w:r w:rsidRPr="003E4962">
        <w:rPr>
          <w:rFonts w:eastAsia="標楷體"/>
          <w:color w:val="000000" w:themeColor="text1"/>
        </w:rPr>
        <w:t>/</w:t>
      </w:r>
      <w:r w:rsidRPr="003E4962">
        <w:rPr>
          <w:rFonts w:eastAsia="標楷體"/>
          <w:color w:val="000000" w:themeColor="text1"/>
        </w:rPr>
        <w:t>結案報告時將變更事項列入報告中。</w:t>
      </w:r>
    </w:p>
    <w:p w:rsidR="00E86FAC" w:rsidRPr="003E4962" w:rsidRDefault="00E86FAC" w:rsidP="00E86FAC">
      <w:pPr>
        <w:numPr>
          <w:ilvl w:val="0"/>
          <w:numId w:val="15"/>
        </w:numPr>
        <w:snapToGrid w:val="0"/>
        <w:spacing w:before="50" w:after="50" w:line="260" w:lineRule="exact"/>
        <w:ind w:left="849" w:hanging="851"/>
        <w:jc w:val="both"/>
        <w:rPr>
          <w:rFonts w:eastAsia="標楷體"/>
          <w:color w:val="000000" w:themeColor="text1"/>
        </w:rPr>
      </w:pPr>
      <w:r w:rsidRPr="003E4962">
        <w:rPr>
          <w:rFonts w:eastAsia="標楷體"/>
          <w:color w:val="000000" w:themeColor="text1"/>
        </w:rPr>
        <w:t>申請重大變更應於變更發生</w:t>
      </w:r>
      <w:r w:rsidRPr="003E4962">
        <w:rPr>
          <w:rFonts w:eastAsia="標楷體"/>
          <w:color w:val="000000" w:themeColor="text1"/>
        </w:rPr>
        <w:t>30</w:t>
      </w:r>
      <w:r w:rsidRPr="003E4962">
        <w:rPr>
          <w:rFonts w:eastAsia="標楷體"/>
          <w:color w:val="000000" w:themeColor="text1"/>
        </w:rPr>
        <w:t>日內提出變更申請，由</w:t>
      </w:r>
      <w:r w:rsidRPr="003E4962">
        <w:rPr>
          <w:rFonts w:eastAsia="標楷體" w:hint="eastAsia"/>
          <w:color w:val="000000" w:themeColor="text1"/>
        </w:rPr>
        <w:t>主審</w:t>
      </w:r>
      <w:r w:rsidRPr="003E4962">
        <w:rPr>
          <w:rFonts w:eastAsia="標楷體"/>
          <w:color w:val="000000" w:themeColor="text1"/>
        </w:rPr>
        <w:t>委員核定。</w:t>
      </w:r>
    </w:p>
    <w:p w:rsidR="00E86FAC" w:rsidRPr="003E4962" w:rsidRDefault="00E86FAC" w:rsidP="00E86FAC">
      <w:pPr>
        <w:numPr>
          <w:ilvl w:val="0"/>
          <w:numId w:val="15"/>
        </w:numPr>
        <w:snapToGrid w:val="0"/>
        <w:spacing w:before="50" w:after="50" w:line="260" w:lineRule="exact"/>
        <w:ind w:left="849" w:hanging="851"/>
        <w:jc w:val="both"/>
        <w:rPr>
          <w:rFonts w:eastAsia="標楷體"/>
          <w:color w:val="000000" w:themeColor="text1"/>
        </w:rPr>
      </w:pPr>
      <w:r w:rsidRPr="003E4962">
        <w:rPr>
          <w:rFonts w:eastAsia="標楷體"/>
          <w:color w:val="000000" w:themeColor="text1"/>
        </w:rPr>
        <w:t>變更申請最後期限為執行期間屆滿之</w:t>
      </w:r>
      <w:r w:rsidRPr="003E4962">
        <w:rPr>
          <w:rFonts w:eastAsia="標楷體"/>
          <w:color w:val="000000" w:themeColor="text1"/>
        </w:rPr>
        <w:t>30</w:t>
      </w:r>
      <w:r w:rsidRPr="003E4962">
        <w:rPr>
          <w:rFonts w:eastAsia="標楷體"/>
          <w:color w:val="000000" w:themeColor="text1"/>
        </w:rPr>
        <w:t>日前提出。</w:t>
      </w:r>
    </w:p>
    <w:p w:rsidR="00E86FAC" w:rsidRPr="003E4962" w:rsidRDefault="00E86FAC" w:rsidP="00E86FAC">
      <w:pPr>
        <w:pStyle w:val="a3"/>
        <w:numPr>
          <w:ilvl w:val="1"/>
          <w:numId w:val="4"/>
        </w:numPr>
        <w:snapToGrid w:val="0"/>
        <w:spacing w:beforeLines="50" w:before="180" w:afterLines="50" w:after="180" w:line="240" w:lineRule="exact"/>
        <w:ind w:leftChars="0" w:left="567" w:hanging="567"/>
        <w:jc w:val="both"/>
        <w:rPr>
          <w:rFonts w:eastAsia="標楷體"/>
          <w:color w:val="000000" w:themeColor="text1"/>
          <w:szCs w:val="28"/>
        </w:rPr>
      </w:pPr>
      <w:r w:rsidRPr="003E4962">
        <w:rPr>
          <w:rFonts w:eastAsia="標楷體"/>
          <w:color w:val="000000" w:themeColor="text1"/>
          <w:szCs w:val="28"/>
        </w:rPr>
        <w:t>智慧財產權：研究成果及所產生之智慧財產權，其權利歸研發廠商所有。</w:t>
      </w:r>
    </w:p>
    <w:p w:rsidR="00E86FAC" w:rsidRPr="003E4962" w:rsidRDefault="00E86FAC" w:rsidP="00E86FAC">
      <w:pPr>
        <w:pStyle w:val="a3"/>
        <w:numPr>
          <w:ilvl w:val="1"/>
          <w:numId w:val="4"/>
        </w:numPr>
        <w:snapToGrid w:val="0"/>
        <w:spacing w:beforeLines="50" w:before="180" w:afterLines="50" w:after="180" w:line="240" w:lineRule="exact"/>
        <w:ind w:leftChars="0" w:left="567" w:hanging="567"/>
        <w:jc w:val="both"/>
        <w:rPr>
          <w:rFonts w:eastAsia="標楷體"/>
          <w:color w:val="000000" w:themeColor="text1"/>
          <w:szCs w:val="28"/>
        </w:rPr>
      </w:pPr>
      <w:r w:rsidRPr="003E4962">
        <w:rPr>
          <w:rFonts w:eastAsia="標楷體"/>
          <w:color w:val="000000" w:themeColor="text1"/>
          <w:szCs w:val="28"/>
        </w:rPr>
        <w:t>同一計畫不得重複向政府機關（構）申請補助，簽約計畫如經查證已獲政府其他補助者，解除合約並繳回全部補助款，並自解約日起</w:t>
      </w:r>
      <w:r w:rsidRPr="003E4962">
        <w:rPr>
          <w:rFonts w:eastAsia="標楷體"/>
          <w:color w:val="000000" w:themeColor="text1"/>
          <w:szCs w:val="28"/>
        </w:rPr>
        <w:t>3</w:t>
      </w:r>
      <w:r w:rsidRPr="003E4962">
        <w:rPr>
          <w:rFonts w:eastAsia="標楷體"/>
          <w:color w:val="000000" w:themeColor="text1"/>
          <w:szCs w:val="28"/>
        </w:rPr>
        <w:t>年內，不得再申請本計畫之補助。</w:t>
      </w:r>
    </w:p>
    <w:p w:rsidR="00E86FAC" w:rsidRPr="003E4962" w:rsidRDefault="00E86FAC" w:rsidP="00E86FAC">
      <w:pPr>
        <w:pStyle w:val="a3"/>
        <w:numPr>
          <w:ilvl w:val="1"/>
          <w:numId w:val="4"/>
        </w:numPr>
        <w:snapToGrid w:val="0"/>
        <w:spacing w:beforeLines="50" w:before="180" w:afterLines="50" w:after="180" w:line="240" w:lineRule="exact"/>
        <w:ind w:leftChars="0" w:left="567" w:hanging="567"/>
        <w:jc w:val="both"/>
        <w:rPr>
          <w:rFonts w:eastAsia="標楷體"/>
          <w:color w:val="000000" w:themeColor="text1"/>
          <w:szCs w:val="28"/>
        </w:rPr>
      </w:pPr>
      <w:r w:rsidRPr="003E4962">
        <w:rPr>
          <w:rFonts w:eastAsia="標楷體"/>
          <w:color w:val="000000" w:themeColor="text1"/>
          <w:szCs w:val="28"/>
        </w:rPr>
        <w:t>本要點奉核定後實施，修正時亦同。</w:t>
      </w: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E86FAC" w:rsidRPr="003E4962" w:rsidRDefault="00E86FAC" w:rsidP="00E86FAC">
      <w:pPr>
        <w:snapToGrid w:val="0"/>
        <w:spacing w:beforeLines="50" w:before="180" w:afterLines="50" w:after="180" w:line="260" w:lineRule="exact"/>
        <w:jc w:val="both"/>
        <w:rPr>
          <w:rFonts w:eastAsia="標楷體"/>
          <w:color w:val="000000" w:themeColor="text1"/>
          <w:szCs w:val="28"/>
        </w:rPr>
      </w:pPr>
    </w:p>
    <w:p w:rsidR="00F67F50" w:rsidRPr="00E86FAC" w:rsidRDefault="00F67F50">
      <w:bookmarkStart w:id="0" w:name="_GoBack"/>
      <w:bookmarkEnd w:id="0"/>
    </w:p>
    <w:sectPr w:rsidR="00F67F50" w:rsidRPr="00E86FA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385"/>
    <w:multiLevelType w:val="hybridMultilevel"/>
    <w:tmpl w:val="74345528"/>
    <w:lvl w:ilvl="0" w:tplc="FFFFFFFF">
      <w:start w:val="1"/>
      <w:numFmt w:val="decimal"/>
      <w:lvlText w:val="%1."/>
      <w:lvlJc w:val="left"/>
      <w:pPr>
        <w:tabs>
          <w:tab w:val="num" w:pos="-4199"/>
        </w:tabs>
        <w:ind w:left="-4199" w:hanging="480"/>
      </w:pPr>
    </w:lvl>
    <w:lvl w:ilvl="1" w:tplc="FFFFFFFF" w:tentative="1">
      <w:start w:val="1"/>
      <w:numFmt w:val="ideographTraditional"/>
      <w:lvlText w:val="%2、"/>
      <w:lvlJc w:val="left"/>
      <w:pPr>
        <w:tabs>
          <w:tab w:val="num" w:pos="-3719"/>
        </w:tabs>
        <w:ind w:left="-3719" w:hanging="480"/>
      </w:pPr>
    </w:lvl>
    <w:lvl w:ilvl="2" w:tplc="FFFFFFFF" w:tentative="1">
      <w:start w:val="1"/>
      <w:numFmt w:val="lowerRoman"/>
      <w:lvlText w:val="%3."/>
      <w:lvlJc w:val="right"/>
      <w:pPr>
        <w:tabs>
          <w:tab w:val="num" w:pos="-3239"/>
        </w:tabs>
        <w:ind w:left="-3239" w:hanging="480"/>
      </w:pPr>
    </w:lvl>
    <w:lvl w:ilvl="3" w:tplc="FFFFFFFF" w:tentative="1">
      <w:start w:val="1"/>
      <w:numFmt w:val="decimal"/>
      <w:lvlText w:val="%4."/>
      <w:lvlJc w:val="left"/>
      <w:pPr>
        <w:tabs>
          <w:tab w:val="num" w:pos="-2759"/>
        </w:tabs>
        <w:ind w:left="-2759" w:hanging="480"/>
      </w:pPr>
    </w:lvl>
    <w:lvl w:ilvl="4" w:tplc="FFFFFFFF" w:tentative="1">
      <w:start w:val="1"/>
      <w:numFmt w:val="ideographTraditional"/>
      <w:lvlText w:val="%5、"/>
      <w:lvlJc w:val="left"/>
      <w:pPr>
        <w:tabs>
          <w:tab w:val="num" w:pos="-2279"/>
        </w:tabs>
        <w:ind w:left="-2279" w:hanging="480"/>
      </w:pPr>
    </w:lvl>
    <w:lvl w:ilvl="5" w:tplc="FFFFFFFF" w:tentative="1">
      <w:start w:val="1"/>
      <w:numFmt w:val="lowerRoman"/>
      <w:lvlText w:val="%6."/>
      <w:lvlJc w:val="right"/>
      <w:pPr>
        <w:tabs>
          <w:tab w:val="num" w:pos="-1799"/>
        </w:tabs>
        <w:ind w:left="-1799" w:hanging="480"/>
      </w:pPr>
    </w:lvl>
    <w:lvl w:ilvl="6" w:tplc="FFFFFFFF" w:tentative="1">
      <w:start w:val="1"/>
      <w:numFmt w:val="decimal"/>
      <w:lvlText w:val="%7."/>
      <w:lvlJc w:val="left"/>
      <w:pPr>
        <w:tabs>
          <w:tab w:val="num" w:pos="-1319"/>
        </w:tabs>
        <w:ind w:left="-1319" w:hanging="480"/>
      </w:pPr>
    </w:lvl>
    <w:lvl w:ilvl="7" w:tplc="FFFFFFFF" w:tentative="1">
      <w:start w:val="1"/>
      <w:numFmt w:val="ideographTraditional"/>
      <w:lvlText w:val="%8、"/>
      <w:lvlJc w:val="left"/>
      <w:pPr>
        <w:tabs>
          <w:tab w:val="num" w:pos="-839"/>
        </w:tabs>
        <w:ind w:left="-839" w:hanging="480"/>
      </w:pPr>
    </w:lvl>
    <w:lvl w:ilvl="8" w:tplc="FFFFFFFF" w:tentative="1">
      <w:start w:val="1"/>
      <w:numFmt w:val="lowerRoman"/>
      <w:lvlText w:val="%9."/>
      <w:lvlJc w:val="right"/>
      <w:pPr>
        <w:tabs>
          <w:tab w:val="num" w:pos="-359"/>
        </w:tabs>
        <w:ind w:left="-359" w:hanging="480"/>
      </w:pPr>
    </w:lvl>
  </w:abstractNum>
  <w:abstractNum w:abstractNumId="1" w15:restartNumberingAfterBreak="0">
    <w:nsid w:val="15907329"/>
    <w:multiLevelType w:val="hybridMultilevel"/>
    <w:tmpl w:val="1C928DD8"/>
    <w:lvl w:ilvl="0" w:tplc="805CAB9A">
      <w:start w:val="1"/>
      <w:numFmt w:val="taiwaneseCountingThousand"/>
      <w:lvlText w:val="(%1)"/>
      <w:lvlJc w:val="left"/>
      <w:pPr>
        <w:ind w:left="1198" w:hanging="720"/>
      </w:pPr>
      <w:rPr>
        <w:rFonts w:hint="default"/>
      </w:rPr>
    </w:lvl>
    <w:lvl w:ilvl="1" w:tplc="2480A3F2">
      <w:start w:val="1"/>
      <w:numFmt w:val="taiwaneseCountingThousand"/>
      <w:lvlText w:val="%2、"/>
      <w:lvlJc w:val="left"/>
      <w:pPr>
        <w:ind w:left="960" w:hanging="480"/>
      </w:pPr>
      <w:rPr>
        <w:rFonts w:hint="eastAsia"/>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72353B"/>
    <w:multiLevelType w:val="hybridMultilevel"/>
    <w:tmpl w:val="89A85AA8"/>
    <w:lvl w:ilvl="0" w:tplc="8CC87432">
      <w:start w:val="1"/>
      <w:numFmt w:val="decimal"/>
      <w:lvlText w:val="%1、"/>
      <w:lvlJc w:val="left"/>
      <w:pPr>
        <w:ind w:left="96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613B2B"/>
    <w:multiLevelType w:val="hybridMultilevel"/>
    <w:tmpl w:val="758634CA"/>
    <w:lvl w:ilvl="0" w:tplc="D354BAC8">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15:restartNumberingAfterBreak="0">
    <w:nsid w:val="2035442F"/>
    <w:multiLevelType w:val="hybridMultilevel"/>
    <w:tmpl w:val="0E1206AA"/>
    <w:lvl w:ilvl="0" w:tplc="A134BE02">
      <w:start w:val="1"/>
      <w:numFmt w:val="taiwaneseCountingThousand"/>
      <w:lvlText w:val="(%1)"/>
      <w:lvlJc w:val="left"/>
      <w:pPr>
        <w:ind w:left="1331" w:hanging="480"/>
      </w:pPr>
      <w:rPr>
        <w:rFonts w:hint="default"/>
      </w:rPr>
    </w:lvl>
    <w:lvl w:ilvl="1" w:tplc="0409000F">
      <w:start w:val="1"/>
      <w:numFmt w:val="decimal"/>
      <w:lvlText w:val="%2."/>
      <w:lvlJc w:val="left"/>
      <w:pPr>
        <w:ind w:left="960" w:hanging="480"/>
      </w:pPr>
    </w:lvl>
    <w:lvl w:ilvl="2" w:tplc="002CF3F6">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D53E92"/>
    <w:multiLevelType w:val="hybridMultilevel"/>
    <w:tmpl w:val="758634CA"/>
    <w:lvl w:ilvl="0" w:tplc="D354BAC8">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23D72EF8"/>
    <w:multiLevelType w:val="hybridMultilevel"/>
    <w:tmpl w:val="3536A528"/>
    <w:lvl w:ilvl="0" w:tplc="AB30C998">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48785B"/>
    <w:multiLevelType w:val="hybridMultilevel"/>
    <w:tmpl w:val="1816641E"/>
    <w:lvl w:ilvl="0" w:tplc="34680782">
      <w:start w:val="1"/>
      <w:numFmt w:val="decimal"/>
      <w:lvlText w:val="%1、"/>
      <w:lvlJc w:val="left"/>
      <w:pPr>
        <w:ind w:left="96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4E5DD7"/>
    <w:multiLevelType w:val="hybridMultilevel"/>
    <w:tmpl w:val="930A6296"/>
    <w:lvl w:ilvl="0" w:tplc="EEFE09C0">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91720C"/>
    <w:multiLevelType w:val="hybridMultilevel"/>
    <w:tmpl w:val="20326D04"/>
    <w:lvl w:ilvl="0" w:tplc="4B881F2E">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1667E6"/>
    <w:multiLevelType w:val="hybridMultilevel"/>
    <w:tmpl w:val="66D6B7CC"/>
    <w:lvl w:ilvl="0" w:tplc="FFFFFFFF">
      <w:start w:val="1"/>
      <w:numFmt w:val="bullet"/>
      <w:lvlText w:val=""/>
      <w:lvlJc w:val="left"/>
      <w:pPr>
        <w:tabs>
          <w:tab w:val="num" w:pos="284"/>
        </w:tabs>
        <w:ind w:left="284" w:hanging="284"/>
      </w:pPr>
      <w:rPr>
        <w:rFonts w:ascii="Wingdings" w:hAnsi="Wingdings" w:hint="default"/>
        <w:b w:val="0"/>
        <w:i w:val="0"/>
        <w:color w:val="0000FF"/>
        <w:sz w:val="16"/>
        <w:szCs w:val="16"/>
      </w:rPr>
    </w:lvl>
    <w:lvl w:ilvl="1" w:tplc="FFFFFFFF">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A0F65B8"/>
    <w:multiLevelType w:val="hybridMultilevel"/>
    <w:tmpl w:val="14905586"/>
    <w:lvl w:ilvl="0" w:tplc="05B8B79A">
      <w:start w:val="1"/>
      <w:numFmt w:val="taiwaneseCountingThousand"/>
      <w:lvlText w:val="（%1）"/>
      <w:lvlJc w:val="left"/>
      <w:pPr>
        <w:ind w:left="720" w:hanging="720"/>
      </w:pPr>
      <w:rPr>
        <w:rFonts w:hint="default"/>
      </w:rPr>
    </w:lvl>
    <w:lvl w:ilvl="1" w:tplc="3586ADC0">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2C4791"/>
    <w:multiLevelType w:val="hybridMultilevel"/>
    <w:tmpl w:val="758634CA"/>
    <w:lvl w:ilvl="0" w:tplc="D354BAC8">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15:restartNumberingAfterBreak="0">
    <w:nsid w:val="550B42A7"/>
    <w:multiLevelType w:val="hybridMultilevel"/>
    <w:tmpl w:val="74345528"/>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57231B24"/>
    <w:multiLevelType w:val="hybridMultilevel"/>
    <w:tmpl w:val="14905586"/>
    <w:lvl w:ilvl="0" w:tplc="05B8B79A">
      <w:start w:val="1"/>
      <w:numFmt w:val="taiwaneseCountingThousand"/>
      <w:lvlText w:val="（%1）"/>
      <w:lvlJc w:val="left"/>
      <w:pPr>
        <w:ind w:left="720" w:hanging="720"/>
      </w:pPr>
      <w:rPr>
        <w:rFonts w:hint="default"/>
      </w:rPr>
    </w:lvl>
    <w:lvl w:ilvl="1" w:tplc="3586ADC0">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EC4039"/>
    <w:multiLevelType w:val="hybridMultilevel"/>
    <w:tmpl w:val="121ADEE2"/>
    <w:lvl w:ilvl="0" w:tplc="A134BE02">
      <w:start w:val="1"/>
      <w:numFmt w:val="taiwaneseCountingThousand"/>
      <w:lvlText w:val="(%1)"/>
      <w:lvlJc w:val="left"/>
      <w:pPr>
        <w:ind w:left="1331"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EA01BC"/>
    <w:multiLevelType w:val="hybridMultilevel"/>
    <w:tmpl w:val="57524CAA"/>
    <w:lvl w:ilvl="0" w:tplc="2066354A">
      <w:start w:val="1"/>
      <w:numFmt w:val="decimal"/>
      <w:lvlText w:val="%1、"/>
      <w:lvlJc w:val="left"/>
      <w:pPr>
        <w:ind w:left="96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9E4262"/>
    <w:multiLevelType w:val="hybridMultilevel"/>
    <w:tmpl w:val="712E6E84"/>
    <w:lvl w:ilvl="0" w:tplc="3FAE49C2">
      <w:start w:val="1"/>
      <w:numFmt w:val="taiwaneseCountingThousand"/>
      <w:lvlText w:val="（%1）"/>
      <w:lvlJc w:val="left"/>
      <w:pPr>
        <w:tabs>
          <w:tab w:val="num" w:pos="2268"/>
        </w:tabs>
        <w:ind w:left="2268" w:hanging="848"/>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193091B6">
      <w:start w:val="1"/>
      <w:numFmt w:val="decimal"/>
      <w:lvlText w:val="(%6)"/>
      <w:lvlJc w:val="left"/>
      <w:pPr>
        <w:tabs>
          <w:tab w:val="num" w:pos="2880"/>
        </w:tabs>
        <w:ind w:left="2880" w:hanging="480"/>
      </w:pPr>
      <w:rPr>
        <w:rFonts w:hint="eastAsia"/>
      </w:r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764C3B"/>
    <w:multiLevelType w:val="hybridMultilevel"/>
    <w:tmpl w:val="8722AF8E"/>
    <w:lvl w:ilvl="0" w:tplc="D3ECC0D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7D7AB1"/>
    <w:multiLevelType w:val="hybridMultilevel"/>
    <w:tmpl w:val="B20AB0EA"/>
    <w:lvl w:ilvl="0" w:tplc="EED65212">
      <w:start w:val="1"/>
      <w:numFmt w:val="decimal"/>
      <w:lvlText w:val="%1、"/>
      <w:lvlJc w:val="left"/>
      <w:pPr>
        <w:ind w:left="96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6942D9"/>
    <w:multiLevelType w:val="hybridMultilevel"/>
    <w:tmpl w:val="8722AF8E"/>
    <w:lvl w:ilvl="0" w:tplc="D3ECC0D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7"/>
  </w:num>
  <w:num w:numId="3">
    <w:abstractNumId w:val="14"/>
  </w:num>
  <w:num w:numId="4">
    <w:abstractNumId w:val="1"/>
  </w:num>
  <w:num w:numId="5">
    <w:abstractNumId w:val="19"/>
  </w:num>
  <w:num w:numId="6">
    <w:abstractNumId w:val="2"/>
  </w:num>
  <w:num w:numId="7">
    <w:abstractNumId w:val="8"/>
  </w:num>
  <w:num w:numId="8">
    <w:abstractNumId w:val="16"/>
  </w:num>
  <w:num w:numId="9">
    <w:abstractNumId w:val="7"/>
  </w:num>
  <w:num w:numId="10">
    <w:abstractNumId w:val="12"/>
  </w:num>
  <w:num w:numId="11">
    <w:abstractNumId w:val="15"/>
  </w:num>
  <w:num w:numId="12">
    <w:abstractNumId w:val="6"/>
  </w:num>
  <w:num w:numId="13">
    <w:abstractNumId w:val="18"/>
  </w:num>
  <w:num w:numId="14">
    <w:abstractNumId w:val="9"/>
  </w:num>
  <w:num w:numId="15">
    <w:abstractNumId w:val="11"/>
  </w:num>
  <w:num w:numId="16">
    <w:abstractNumId w:val="0"/>
  </w:num>
  <w:num w:numId="17">
    <w:abstractNumId w:val="13"/>
  </w:num>
  <w:num w:numId="18">
    <w:abstractNumId w:val="20"/>
  </w:num>
  <w:num w:numId="19">
    <w:abstractNumId w:val="4"/>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AC"/>
    <w:rsid w:val="00E86FAC"/>
    <w:rsid w:val="00F67F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D71A1-E207-47E5-B10A-CE62C24C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FA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FA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黃幼蓉</dc:creator>
  <cp:keywords/>
  <dc:description/>
  <cp:lastModifiedBy>黃幼蓉</cp:lastModifiedBy>
  <cp:revision>1</cp:revision>
  <dcterms:created xsi:type="dcterms:W3CDTF">2026-04-30T07:40:00Z</dcterms:created>
  <dcterms:modified xsi:type="dcterms:W3CDTF">2026-04-30T07:41:00Z</dcterms:modified>
</cp:coreProperties>
</file>